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C3CE" w14:textId="2B05ECAF" w:rsidR="00A506BF" w:rsidRPr="00A506BF" w:rsidRDefault="00A506BF" w:rsidP="00A506BF">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sz w:val="24"/>
          <w:szCs w:val="24"/>
          <w:lang w:eastAsia="lt-LT"/>
        </w:rPr>
      </w:pPr>
      <w:bookmarkStart w:id="0" w:name="_Toc210309874"/>
      <w:r w:rsidRPr="00A46C9A">
        <w:rPr>
          <w:rFonts w:ascii="Times New Roman" w:eastAsia="Calibri Light" w:hAnsi="Times New Roman" w:cs="Times New Roman"/>
          <w:color w:val="262626"/>
          <w:sz w:val="24"/>
          <w:szCs w:val="24"/>
          <w:lang w:eastAsia="lt-LT"/>
        </w:rPr>
        <w:t>Pirkimo sąlygų 5 priedas „Sutarties projektas“</w:t>
      </w:r>
      <w:bookmarkEnd w:id="0"/>
    </w:p>
    <w:p w14:paraId="7E87783F" w14:textId="77777777" w:rsidR="00A506BF" w:rsidRDefault="00A506BF"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p>
    <w:p w14:paraId="77E2DD10" w14:textId="1D55C586"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color w:val="000000"/>
          <w:spacing w:val="10"/>
          <w:sz w:val="24"/>
          <w:szCs w:val="24"/>
          <w:bdr w:val="nil"/>
        </w:rPr>
      </w:pPr>
      <w:r w:rsidRPr="00C312B0">
        <w:rPr>
          <w:rFonts w:ascii="Times New Roman" w:eastAsia="Arial Unicode MS" w:hAnsi="Times New Roman" w:cs="Times New Roman"/>
          <w:b/>
          <w:color w:val="000000"/>
          <w:spacing w:val="10"/>
          <w:sz w:val="24"/>
          <w:szCs w:val="24"/>
          <w:bdr w:val="nil"/>
        </w:rPr>
        <w:t>VIEŠOJO PIRKIMO SUTARTIS</w:t>
      </w:r>
    </w:p>
    <w:p w14:paraId="5547A32D" w14:textId="77777777" w:rsidR="00C312B0" w:rsidRPr="00C312B0" w:rsidRDefault="00C312B0" w:rsidP="00C312B0">
      <w:pPr>
        <w:pBdr>
          <w:top w:val="nil"/>
          <w:left w:val="nil"/>
          <w:bottom w:val="nil"/>
          <w:right w:val="nil"/>
          <w:between w:val="nil"/>
          <w:bar w:val="nil"/>
        </w:pBdr>
        <w:shd w:val="clear" w:color="auto" w:fill="FFFFFF"/>
        <w:spacing w:after="0" w:line="360" w:lineRule="auto"/>
        <w:jc w:val="center"/>
        <w:rPr>
          <w:rFonts w:ascii="Times New Roman" w:eastAsia="Arial Unicode MS" w:hAnsi="Times New Roman" w:cs="Times New Roman"/>
          <w:b/>
          <w:i/>
          <w:spacing w:val="10"/>
          <w:sz w:val="24"/>
          <w:szCs w:val="24"/>
          <w:bdr w:val="nil"/>
        </w:rPr>
      </w:pPr>
      <w:r w:rsidRPr="00C312B0">
        <w:rPr>
          <w:rFonts w:ascii="Times New Roman" w:eastAsia="Arial Unicode MS" w:hAnsi="Times New Roman" w:cs="Times New Roman"/>
          <w:b/>
          <w:spacing w:val="10"/>
          <w:sz w:val="24"/>
          <w:szCs w:val="24"/>
          <w:bdr w:val="nil"/>
        </w:rPr>
        <w:t xml:space="preserve"> </w:t>
      </w:r>
      <w:r w:rsidRPr="00C312B0">
        <w:rPr>
          <w:rFonts w:ascii="Times New Roman" w:eastAsia="Arial Unicode MS" w:hAnsi="Times New Roman" w:cs="Times New Roman"/>
          <w:b/>
          <w:i/>
          <w:spacing w:val="10"/>
          <w:sz w:val="24"/>
          <w:szCs w:val="24"/>
          <w:bdr w:val="nil"/>
        </w:rPr>
        <w:t>(projektas)</w:t>
      </w:r>
    </w:p>
    <w:p w14:paraId="384BE990"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p>
    <w:p w14:paraId="534C0896" w14:textId="2B4CBAC2" w:rsidR="00C312B0" w:rsidRPr="00C312B0" w:rsidRDefault="00C312B0" w:rsidP="00C312B0">
      <w:pPr>
        <w:tabs>
          <w:tab w:val="left" w:pos="3994"/>
        </w:tabs>
        <w:autoSpaceDE w:val="0"/>
        <w:autoSpaceDN w:val="0"/>
        <w:adjustRightInd w:val="0"/>
        <w:spacing w:after="0" w:line="240" w:lineRule="auto"/>
        <w:ind w:firstLine="720"/>
        <w:jc w:val="center"/>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w:t>
      </w:r>
      <w:r w:rsidR="007B4D3A" w:rsidRPr="00C312B0">
        <w:rPr>
          <w:rFonts w:ascii="Times New Roman" w:eastAsia="Times New Roman" w:hAnsi="Times New Roman" w:cs="Times New Roman"/>
          <w:sz w:val="24"/>
          <w:szCs w:val="24"/>
          <w:lang w:eastAsia="lt-LT"/>
        </w:rPr>
        <w:t>202</w:t>
      </w:r>
      <w:r w:rsidR="003F03B9">
        <w:rPr>
          <w:rFonts w:ascii="Times New Roman" w:eastAsia="Times New Roman" w:hAnsi="Times New Roman" w:cs="Times New Roman"/>
          <w:sz w:val="24"/>
          <w:szCs w:val="24"/>
          <w:lang w:eastAsia="lt-LT"/>
        </w:rPr>
        <w:t>6</w:t>
      </w:r>
      <w:r w:rsidR="007B4D3A"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m.                  d. Nr. </w:t>
      </w:r>
    </w:p>
    <w:p w14:paraId="26F24314"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Vilnius</w:t>
      </w:r>
    </w:p>
    <w:p w14:paraId="37040EEA"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i/>
          <w:iCs/>
          <w:spacing w:val="20"/>
          <w:sz w:val="24"/>
          <w:szCs w:val="24"/>
          <w:lang w:eastAsia="lt-LT"/>
        </w:rPr>
      </w:pPr>
    </w:p>
    <w:p w14:paraId="31BCE6C6" w14:textId="768C5A85"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t xml:space="preserve">Lietuvos Respublikos žemės ūkio ministerija (toliau – Užsakovas), atstovaujama ____________________________, veikiančio </w:t>
      </w:r>
      <w:r w:rsidRPr="00C312B0">
        <w:rPr>
          <w:rFonts w:ascii="Times New Roman" w:eastAsia="Calibri" w:hAnsi="Times New Roman" w:cs="Times New Roman"/>
          <w:color w:val="000000"/>
          <w:sz w:val="24"/>
          <w:szCs w:val="24"/>
        </w:rPr>
        <w:t>(-</w:t>
      </w:r>
      <w:proofErr w:type="spellStart"/>
      <w:r w:rsidRPr="00C312B0">
        <w:rPr>
          <w:rFonts w:ascii="Times New Roman" w:eastAsia="Calibri" w:hAnsi="Times New Roman" w:cs="Times New Roman"/>
          <w:color w:val="000000"/>
          <w:sz w:val="24"/>
          <w:szCs w:val="24"/>
        </w:rPr>
        <w:t>ios</w:t>
      </w:r>
      <w:proofErr w:type="spellEnd"/>
      <w:r w:rsidRPr="00C312B0">
        <w:rPr>
          <w:rFonts w:ascii="Times New Roman" w:eastAsia="Calibri" w:hAnsi="Times New Roman" w:cs="Times New Roman"/>
          <w:color w:val="000000"/>
          <w:sz w:val="24"/>
          <w:szCs w:val="24"/>
        </w:rPr>
        <w:t>)</w:t>
      </w:r>
      <w:r w:rsidRPr="00C312B0">
        <w:rPr>
          <w:rFonts w:ascii="Times New Roman" w:eastAsia="Times New Roman" w:hAnsi="Times New Roman" w:cs="Times New Roman"/>
          <w:color w:val="000000"/>
          <w:sz w:val="24"/>
          <w:szCs w:val="24"/>
          <w:lang w:eastAsia="lt-LT"/>
        </w:rPr>
        <w:t xml:space="preserve"> pagal &lt;...&gt;, </w:t>
      </w:r>
      <w:r w:rsidR="00D87250">
        <w:rPr>
          <w:rFonts w:ascii="Times New Roman" w:eastAsia="Times New Roman" w:hAnsi="Times New Roman" w:cs="Times New Roman"/>
          <w:color w:val="000000"/>
          <w:sz w:val="24"/>
          <w:szCs w:val="24"/>
          <w:lang w:eastAsia="lt-LT"/>
        </w:rPr>
        <w:t xml:space="preserve"> ir </w:t>
      </w:r>
      <w:r w:rsidRPr="00C312B0">
        <w:rPr>
          <w:rFonts w:ascii="Times New Roman" w:eastAsia="Calibri" w:hAnsi="Times New Roman" w:cs="Times New Roman"/>
          <w:color w:val="000000"/>
          <w:sz w:val="24"/>
          <w:szCs w:val="24"/>
        </w:rPr>
        <w:t>_____________________</w:t>
      </w:r>
      <w:r w:rsidRPr="00C312B0">
        <w:rPr>
          <w:rFonts w:ascii="Times New Roman" w:eastAsia="Times New Roman" w:hAnsi="Times New Roman" w:cs="Times New Roman"/>
          <w:color w:val="000000"/>
          <w:sz w:val="24"/>
          <w:szCs w:val="24"/>
          <w:lang w:eastAsia="lt-LT"/>
        </w:rPr>
        <w:t xml:space="preserve"> (toliau – Paslaugų teikėjas), atstovaujamas </w:t>
      </w:r>
      <w:r w:rsidRPr="00C312B0">
        <w:rPr>
          <w:rFonts w:ascii="Times New Roman" w:eastAsia="Calibri" w:hAnsi="Times New Roman" w:cs="Times New Roman"/>
          <w:color w:val="000000"/>
          <w:sz w:val="24"/>
          <w:szCs w:val="24"/>
        </w:rPr>
        <w:t>(-a) ____________________________, veikiančio (-</w:t>
      </w:r>
      <w:proofErr w:type="spellStart"/>
      <w:r w:rsidRPr="00C312B0">
        <w:rPr>
          <w:rFonts w:ascii="Times New Roman" w:eastAsia="Calibri" w:hAnsi="Times New Roman" w:cs="Times New Roman"/>
          <w:color w:val="000000"/>
          <w:sz w:val="24"/>
          <w:szCs w:val="24"/>
        </w:rPr>
        <w:t>ios</w:t>
      </w:r>
      <w:proofErr w:type="spellEnd"/>
      <w:r w:rsidRPr="00C312B0">
        <w:rPr>
          <w:rFonts w:ascii="Times New Roman" w:eastAsia="Calibri" w:hAnsi="Times New Roman" w:cs="Times New Roman"/>
          <w:color w:val="000000"/>
          <w:sz w:val="24"/>
          <w:szCs w:val="24"/>
        </w:rPr>
        <w:t>) pagal &lt;...&gt;</w:t>
      </w:r>
      <w:r w:rsidRPr="00C312B0">
        <w:rPr>
          <w:rFonts w:ascii="Times New Roman" w:eastAsia="Times New Roman" w:hAnsi="Times New Roman" w:cs="Times New Roman"/>
          <w:color w:val="000000"/>
          <w:sz w:val="24"/>
          <w:szCs w:val="24"/>
          <w:lang w:eastAsia="lt-LT"/>
        </w:rPr>
        <w:t>, toliau kartu vadinami šalimis, o kiekvienas atskirai – šalimi, vadovaudamosi ___________________________________</w:t>
      </w:r>
      <w:r w:rsidRPr="00C312B0">
        <w:rPr>
          <w:rFonts w:ascii="Times New Roman" w:eastAsia="Calibri" w:hAnsi="Times New Roman" w:cs="Times New Roman"/>
          <w:color w:val="000000"/>
          <w:spacing w:val="2"/>
          <w:sz w:val="24"/>
          <w:szCs w:val="24"/>
        </w:rPr>
        <w:t>_______________________________</w:t>
      </w:r>
      <w:r w:rsidRPr="00C312B0">
        <w:rPr>
          <w:rFonts w:ascii="Times New Roman" w:eastAsia="Times New Roman" w:hAnsi="Times New Roman" w:cs="Times New Roman"/>
          <w:color w:val="000000"/>
          <w:sz w:val="24"/>
          <w:szCs w:val="24"/>
          <w:lang w:eastAsia="lt-LT"/>
        </w:rPr>
        <w:t>, sudarė šią sutartį (toliau – sutartis):</w:t>
      </w:r>
    </w:p>
    <w:p w14:paraId="36EE0383"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p>
    <w:p w14:paraId="64097A4D"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lt-LT"/>
        </w:rPr>
      </w:pPr>
      <w:r w:rsidRPr="00C312B0">
        <w:rPr>
          <w:rFonts w:ascii="Times New Roman" w:eastAsia="Times New Roman" w:hAnsi="Times New Roman" w:cs="Times New Roman"/>
          <w:b/>
          <w:bCs/>
          <w:color w:val="000000"/>
          <w:sz w:val="24"/>
          <w:szCs w:val="24"/>
          <w:lang w:eastAsia="lt-LT"/>
        </w:rPr>
        <w:t>SUTARTIES DALYKAS</w:t>
      </w:r>
    </w:p>
    <w:p w14:paraId="5AA5C146"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p>
    <w:p w14:paraId="23F48A73" w14:textId="00312BA2" w:rsidR="00C312B0" w:rsidRDefault="00C312B0" w:rsidP="003F03B9">
      <w:pPr>
        <w:pStyle w:val="Sraopastraipa"/>
        <w:numPr>
          <w:ilvl w:val="1"/>
          <w:numId w:val="15"/>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lt-LT"/>
        </w:rPr>
      </w:pPr>
      <w:r w:rsidRPr="003F03B9">
        <w:rPr>
          <w:rFonts w:ascii="Times New Roman" w:eastAsia="Times New Roman" w:hAnsi="Times New Roman" w:cs="Times New Roman"/>
          <w:color w:val="000000"/>
          <w:sz w:val="24"/>
          <w:szCs w:val="24"/>
          <w:lang w:eastAsia="lt-LT"/>
        </w:rPr>
        <w:t xml:space="preserve">Šia sutartimi Paslaugų teikėjas įsipareigoja suteikti </w:t>
      </w:r>
      <w:r w:rsidR="003F03B9" w:rsidRPr="003F03B9">
        <w:rPr>
          <w:rFonts w:ascii="Times New Roman" w:hAnsi="Times New Roman" w:cs="Times New Roman"/>
          <w:sz w:val="24"/>
          <w:szCs w:val="24"/>
        </w:rPr>
        <w:t xml:space="preserve">Valstybinės maisto ir veterinarijos tarnybos (įstaigos kodas 188601279) (toliau – Tarnyba) </w:t>
      </w:r>
      <w:r w:rsidR="00C6329A" w:rsidRPr="003F03B9">
        <w:rPr>
          <w:rFonts w:ascii="Times New Roman" w:hAnsi="Times New Roman" w:cs="Times New Roman"/>
          <w:sz w:val="24"/>
          <w:szCs w:val="24"/>
        </w:rPr>
        <w:t>veiklos audito, kuri</w:t>
      </w:r>
      <w:r w:rsidR="00E86FEB" w:rsidRPr="003F03B9">
        <w:rPr>
          <w:rFonts w:ascii="Times New Roman" w:hAnsi="Times New Roman" w:cs="Times New Roman"/>
          <w:sz w:val="24"/>
          <w:szCs w:val="24"/>
        </w:rPr>
        <w:t>o</w:t>
      </w:r>
      <w:r w:rsidR="00C6329A" w:rsidRPr="003F03B9">
        <w:rPr>
          <w:rFonts w:ascii="Times New Roman" w:hAnsi="Times New Roman" w:cs="Times New Roman"/>
          <w:sz w:val="24"/>
          <w:szCs w:val="24"/>
        </w:rPr>
        <w:t xml:space="preserve"> metu būtų </w:t>
      </w:r>
      <w:r w:rsidR="003F03B9" w:rsidRPr="003F03B9">
        <w:rPr>
          <w:rFonts w:ascii="Times New Roman" w:hAnsi="Times New Roman" w:cs="Times New Roman"/>
          <w:sz w:val="24"/>
          <w:szCs w:val="24"/>
        </w:rPr>
        <w:t xml:space="preserve">atliktas Tarnybos veiklos </w:t>
      </w:r>
      <w:r w:rsidR="003F03B9" w:rsidRPr="003F03B9">
        <w:rPr>
          <w:rFonts w:ascii="Times New Roman" w:hAnsi="Times New Roman" w:cs="Times New Roman"/>
          <w:bCs/>
          <w:sz w:val="24"/>
          <w:szCs w:val="24"/>
        </w:rPr>
        <w:t>ekonomiškumo, efektyvumo, rezultatyvumo</w:t>
      </w:r>
      <w:r w:rsidR="003F03B9" w:rsidRPr="003F03B9">
        <w:rPr>
          <w:rFonts w:ascii="Times New Roman" w:hAnsi="Times New Roman" w:cs="Times New Roman"/>
          <w:sz w:val="24"/>
          <w:szCs w:val="24"/>
        </w:rPr>
        <w:t xml:space="preserve"> vertinimas, apimant laikotarpį nuo 2024-01-01 iki 2025-12-31, parengta išorinio Tarnybos </w:t>
      </w:r>
      <w:r w:rsidR="00820097">
        <w:rPr>
          <w:rFonts w:ascii="Times New Roman" w:hAnsi="Times New Roman" w:cs="Times New Roman"/>
          <w:sz w:val="24"/>
          <w:szCs w:val="24"/>
        </w:rPr>
        <w:t xml:space="preserve">veiklos </w:t>
      </w:r>
      <w:r w:rsidR="003F03B9" w:rsidRPr="003F03B9">
        <w:rPr>
          <w:rFonts w:ascii="Times New Roman" w:hAnsi="Times New Roman" w:cs="Times New Roman"/>
          <w:sz w:val="24"/>
          <w:szCs w:val="24"/>
        </w:rPr>
        <w:t xml:space="preserve">vertinimo ataskaita, pateiktos išvados, siūlymai ir rekomendacijos dėl Tarnybos veiklos procesų optimizavimo, siekiant užtikrinti skaidrią ir sąžiningą Tarnybos veiklą bei veiksmingą ir rezultatyvią valstybinę maisto ir veterinarijos kontrolę, </w:t>
      </w:r>
      <w:r w:rsidR="00E86FEB" w:rsidRPr="003F03B9">
        <w:rPr>
          <w:rFonts w:ascii="Times New Roman" w:hAnsi="Times New Roman" w:cs="Times New Roman"/>
          <w:sz w:val="24"/>
          <w:szCs w:val="24"/>
        </w:rPr>
        <w:t>paslaugas</w:t>
      </w:r>
      <w:r w:rsidR="00E86FEB" w:rsidRPr="003F03B9">
        <w:rPr>
          <w:rFonts w:ascii="Times New Roman" w:eastAsia="Calibri" w:hAnsi="Times New Roman" w:cs="Times New Roman"/>
          <w:bCs/>
          <w:sz w:val="24"/>
          <w:szCs w:val="24"/>
        </w:rPr>
        <w:t xml:space="preserve"> </w:t>
      </w:r>
      <w:r w:rsidR="00C6329A" w:rsidRPr="003F03B9">
        <w:rPr>
          <w:rFonts w:ascii="Times New Roman" w:eastAsia="Calibri" w:hAnsi="Times New Roman" w:cs="Times New Roman"/>
          <w:bCs/>
          <w:sz w:val="24"/>
          <w:szCs w:val="24"/>
        </w:rPr>
        <w:t>(toliau – Paslaugos)</w:t>
      </w:r>
      <w:r w:rsidR="00D87250" w:rsidRPr="003F03B9">
        <w:rPr>
          <w:rFonts w:ascii="Times New Roman" w:eastAsia="Calibri" w:hAnsi="Times New Roman" w:cs="Times New Roman"/>
          <w:bCs/>
          <w:sz w:val="24"/>
          <w:szCs w:val="24"/>
        </w:rPr>
        <w:t xml:space="preserve"> pagal sutarties 1 priede „Techninė specifikacija“ nustatytus reikalavimus ir tvarką</w:t>
      </w:r>
      <w:r w:rsidR="00C6329A" w:rsidRPr="003F03B9">
        <w:rPr>
          <w:rFonts w:ascii="Times New Roman" w:eastAsia="Calibri" w:hAnsi="Times New Roman" w:cs="Times New Roman"/>
          <w:bCs/>
          <w:sz w:val="24"/>
          <w:szCs w:val="24"/>
        </w:rPr>
        <w:t xml:space="preserve">. Užsakovas įsipareigoja Paslaugas suteikti </w:t>
      </w:r>
      <w:r w:rsidRPr="003F03B9">
        <w:rPr>
          <w:rFonts w:ascii="Times New Roman" w:eastAsia="Times New Roman" w:hAnsi="Times New Roman" w:cs="Times New Roman"/>
          <w:sz w:val="24"/>
          <w:szCs w:val="24"/>
          <w:lang w:eastAsia="lt-LT"/>
        </w:rPr>
        <w:t>sutartyje ir jos prieduose nustatytomis sąlygomis ir tvarka, Užsakovas įsipareigoja priimti tinkamai suteiktas Paslaugas</w:t>
      </w:r>
      <w:r w:rsidR="00C6329A" w:rsidRPr="003F03B9">
        <w:rPr>
          <w:rFonts w:ascii="Times New Roman" w:eastAsia="Times New Roman" w:hAnsi="Times New Roman" w:cs="Times New Roman"/>
          <w:sz w:val="24"/>
          <w:szCs w:val="24"/>
          <w:lang w:eastAsia="lt-LT"/>
        </w:rPr>
        <w:t xml:space="preserve"> ir </w:t>
      </w:r>
      <w:r w:rsidRPr="003F03B9">
        <w:rPr>
          <w:rFonts w:ascii="Times New Roman" w:eastAsia="Times New Roman" w:hAnsi="Times New Roman" w:cs="Times New Roman"/>
          <w:sz w:val="24"/>
          <w:szCs w:val="24"/>
          <w:lang w:eastAsia="lt-LT"/>
        </w:rPr>
        <w:t>sumokėti už tinkamai suteiktas Paslaugas šioje sutartyje nustatytomis sąlygomis ir tvarka.</w:t>
      </w:r>
      <w:r w:rsidR="0073015F" w:rsidRPr="003F03B9">
        <w:rPr>
          <w:rFonts w:ascii="Times New Roman" w:eastAsia="Times New Roman" w:hAnsi="Times New Roman" w:cs="Times New Roman"/>
          <w:sz w:val="24"/>
          <w:szCs w:val="24"/>
          <w:lang w:eastAsia="lt-LT"/>
        </w:rPr>
        <w:t xml:space="preserve"> Paslaugos atitinka Aplinkos apsaugos kriterijų taikymo, vykdant žaliuosius pirkimus, tvarkos aprašo, patvirtinto Lietuvos Respublikos aplinkos ministro 2011 m. birželio 28 d. įsakymu Nr. D1-508, 4.4.3 papunktį, t. y. teikiamos nematerialaus pobūdžio (intelektinės) paslaugos, nesusijusios su materialaus objekto sukūrimu, kurių teikimo metu nėra numatomas reikšmingas neigiamas poveikis aplinkai, nesukuriamas taršos šaltinis ir negeneruojamos atliekos.</w:t>
      </w:r>
    </w:p>
    <w:p w14:paraId="77702674" w14:textId="3BB61D63" w:rsidR="00C312B0" w:rsidRPr="00820097" w:rsidRDefault="00820097" w:rsidP="00C312B0">
      <w:pPr>
        <w:pStyle w:val="Sraopastraipa"/>
        <w:numPr>
          <w:ilvl w:val="1"/>
          <w:numId w:val="15"/>
        </w:numPr>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lt-LT"/>
        </w:rPr>
      </w:pPr>
      <w:r w:rsidRPr="00132953">
        <w:rPr>
          <w:rFonts w:ascii="Times New Roman" w:eastAsia="Aptos" w:hAnsi="Times New Roman" w:cs="Times New Roman"/>
          <w:color w:val="000000"/>
          <w:sz w:val="24"/>
          <w:szCs w:val="24"/>
        </w:rPr>
        <w:t xml:space="preserve">Paslaugos turi būti suteiktos per </w:t>
      </w:r>
      <w:r w:rsidR="00434708">
        <w:rPr>
          <w:rFonts w:ascii="Times New Roman" w:eastAsia="Aptos" w:hAnsi="Times New Roman" w:cs="Times New Roman"/>
          <w:color w:val="000000"/>
          <w:sz w:val="24"/>
          <w:szCs w:val="24"/>
        </w:rPr>
        <w:t>100</w:t>
      </w:r>
      <w:r w:rsidR="00434708" w:rsidRPr="00132953">
        <w:rPr>
          <w:rFonts w:ascii="Times New Roman" w:eastAsia="Aptos" w:hAnsi="Times New Roman" w:cs="Times New Roman"/>
          <w:color w:val="000000"/>
          <w:sz w:val="24"/>
          <w:szCs w:val="24"/>
        </w:rPr>
        <w:t xml:space="preserve"> </w:t>
      </w:r>
      <w:r w:rsidRPr="00132953">
        <w:rPr>
          <w:rFonts w:ascii="Times New Roman" w:eastAsia="Aptos" w:hAnsi="Times New Roman" w:cs="Times New Roman"/>
          <w:color w:val="000000"/>
          <w:sz w:val="24"/>
          <w:szCs w:val="24"/>
        </w:rPr>
        <w:t xml:space="preserve">kalendorinių dienų nuo </w:t>
      </w:r>
      <w:r>
        <w:rPr>
          <w:rFonts w:ascii="Times New Roman" w:eastAsia="Aptos" w:hAnsi="Times New Roman" w:cs="Times New Roman"/>
          <w:color w:val="000000"/>
          <w:sz w:val="24"/>
          <w:szCs w:val="24"/>
        </w:rPr>
        <w:t>s</w:t>
      </w:r>
      <w:r w:rsidRPr="00132953">
        <w:rPr>
          <w:rFonts w:ascii="Times New Roman" w:eastAsia="Aptos" w:hAnsi="Times New Roman" w:cs="Times New Roman"/>
          <w:color w:val="000000"/>
          <w:sz w:val="24"/>
          <w:szCs w:val="24"/>
        </w:rPr>
        <w:t>utarties įsigaliojimo dienos.</w:t>
      </w:r>
    </w:p>
    <w:p w14:paraId="0E3B3268" w14:textId="77777777" w:rsidR="00820097" w:rsidRPr="00820097" w:rsidRDefault="00820097" w:rsidP="00820097">
      <w:pPr>
        <w:pStyle w:val="Sraopastraipa"/>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248037B0"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KAINA</w:t>
      </w:r>
    </w:p>
    <w:p w14:paraId="65E5250A"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6B03D315" w14:textId="780927E8" w:rsidR="00B56F07" w:rsidRDefault="00C312B0" w:rsidP="006B481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2.1.</w:t>
      </w:r>
      <w:r w:rsidRPr="00C312B0">
        <w:rPr>
          <w:rFonts w:ascii="Times New Roman" w:eastAsia="Times New Roman" w:hAnsi="Times New Roman" w:cs="Times New Roman"/>
          <w:sz w:val="24"/>
          <w:szCs w:val="24"/>
          <w:lang w:eastAsia="lt-LT"/>
        </w:rPr>
        <w:tab/>
      </w:r>
      <w:r w:rsidR="005A186B" w:rsidRPr="005A186B">
        <w:rPr>
          <w:rFonts w:ascii="Times New Roman" w:eastAsia="Times New Roman" w:hAnsi="Times New Roman" w:cs="Times New Roman"/>
          <w:sz w:val="24"/>
          <w:szCs w:val="24"/>
          <w:lang w:eastAsia="lt-LT"/>
        </w:rPr>
        <w:t xml:space="preserve">Užsakovas už tinkamai ir laiku suteiktas Paslaugas sumoka Paslaugų teikėjui </w:t>
      </w:r>
      <w:r w:rsidR="00A0652C">
        <w:rPr>
          <w:rFonts w:ascii="Times New Roman" w:eastAsia="Times New Roman" w:hAnsi="Times New Roman" w:cs="Times New Roman"/>
          <w:sz w:val="24"/>
          <w:szCs w:val="24"/>
          <w:lang w:eastAsia="lt-LT"/>
        </w:rPr>
        <w:t>Paslaugų kainą</w:t>
      </w:r>
      <w:r w:rsidR="00F31267">
        <w:rPr>
          <w:rFonts w:ascii="Times New Roman" w:eastAsia="Times New Roman" w:hAnsi="Times New Roman" w:cs="Times New Roman"/>
          <w:sz w:val="24"/>
          <w:szCs w:val="24"/>
          <w:lang w:eastAsia="lt-LT"/>
        </w:rPr>
        <w:t xml:space="preserve"> (tai yra pradinė sutarties vertė)</w:t>
      </w:r>
      <w:r w:rsidR="00A0652C">
        <w:rPr>
          <w:rFonts w:ascii="Times New Roman" w:eastAsia="Times New Roman" w:hAnsi="Times New Roman" w:cs="Times New Roman"/>
          <w:sz w:val="24"/>
          <w:szCs w:val="24"/>
          <w:lang w:eastAsia="lt-LT"/>
        </w:rPr>
        <w:t xml:space="preserve"> </w:t>
      </w:r>
      <w:r w:rsidR="00C53137" w:rsidRPr="00C53137">
        <w:rPr>
          <w:rFonts w:ascii="Times New Roman" w:eastAsia="Times New Roman" w:hAnsi="Times New Roman" w:cs="Times New Roman"/>
          <w:sz w:val="24"/>
          <w:szCs w:val="24"/>
          <w:lang w:eastAsia="lt-LT"/>
        </w:rPr>
        <w:t>______________________ Eur</w:t>
      </w:r>
      <w:r w:rsidR="00137138">
        <w:rPr>
          <w:rFonts w:ascii="Times New Roman" w:eastAsia="Times New Roman" w:hAnsi="Times New Roman" w:cs="Times New Roman"/>
          <w:sz w:val="24"/>
          <w:szCs w:val="24"/>
          <w:lang w:eastAsia="lt-LT"/>
        </w:rPr>
        <w:t xml:space="preserve"> be PVM</w:t>
      </w:r>
      <w:r w:rsidR="00C53137" w:rsidRPr="00C53137">
        <w:rPr>
          <w:rFonts w:ascii="Times New Roman" w:eastAsia="Times New Roman" w:hAnsi="Times New Roman" w:cs="Times New Roman"/>
          <w:sz w:val="24"/>
          <w:szCs w:val="24"/>
          <w:lang w:eastAsia="lt-LT"/>
        </w:rPr>
        <w:t xml:space="preserve"> (suma žodžiais)</w:t>
      </w:r>
      <w:r w:rsidR="005A186B" w:rsidRPr="005A186B">
        <w:rPr>
          <w:rFonts w:ascii="Times New Roman" w:eastAsia="Times New Roman" w:hAnsi="Times New Roman" w:cs="Times New Roman"/>
          <w:sz w:val="24"/>
          <w:szCs w:val="24"/>
          <w:lang w:eastAsia="lt-LT"/>
        </w:rPr>
        <w:t>,</w:t>
      </w:r>
      <w:r w:rsidR="00137138">
        <w:rPr>
          <w:rFonts w:ascii="Times New Roman" w:eastAsia="Times New Roman" w:hAnsi="Times New Roman" w:cs="Times New Roman"/>
          <w:sz w:val="24"/>
          <w:szCs w:val="24"/>
          <w:lang w:eastAsia="lt-LT"/>
        </w:rPr>
        <w:t xml:space="preserve"> </w:t>
      </w:r>
      <w:r w:rsidR="006D0A1B" w:rsidRPr="006D0A1B">
        <w:rPr>
          <w:rFonts w:ascii="Times New Roman" w:eastAsia="Times New Roman" w:hAnsi="Times New Roman" w:cs="Times New Roman"/>
          <w:sz w:val="24"/>
          <w:szCs w:val="24"/>
          <w:lang w:eastAsia="lt-LT"/>
        </w:rPr>
        <w:t>PVM  sudaro ____________________ Eur (suma žodžiais)</w:t>
      </w:r>
      <w:r w:rsidR="00137138">
        <w:rPr>
          <w:rFonts w:ascii="Times New Roman" w:eastAsia="Times New Roman" w:hAnsi="Times New Roman" w:cs="Times New Roman"/>
          <w:sz w:val="24"/>
          <w:szCs w:val="24"/>
          <w:lang w:eastAsia="lt-LT"/>
        </w:rPr>
        <w:t xml:space="preserve">, </w:t>
      </w:r>
      <w:r w:rsidR="00137138" w:rsidRPr="00137138">
        <w:rPr>
          <w:rFonts w:ascii="Times New Roman" w:eastAsia="Times New Roman" w:hAnsi="Times New Roman" w:cs="Times New Roman"/>
          <w:sz w:val="24"/>
          <w:szCs w:val="24"/>
          <w:lang w:eastAsia="lt-LT"/>
        </w:rPr>
        <w:t>______________________</w:t>
      </w:r>
      <w:r w:rsidR="00137138">
        <w:rPr>
          <w:rFonts w:ascii="Times New Roman" w:eastAsia="Times New Roman" w:hAnsi="Times New Roman" w:cs="Times New Roman"/>
          <w:sz w:val="24"/>
          <w:szCs w:val="24"/>
          <w:lang w:eastAsia="lt-LT"/>
        </w:rPr>
        <w:t xml:space="preserve"> </w:t>
      </w:r>
      <w:r w:rsidR="00137138" w:rsidRPr="00137138">
        <w:rPr>
          <w:rFonts w:ascii="Times New Roman" w:eastAsia="Times New Roman" w:hAnsi="Times New Roman" w:cs="Times New Roman"/>
          <w:sz w:val="24"/>
          <w:szCs w:val="24"/>
          <w:lang w:eastAsia="lt-LT"/>
        </w:rPr>
        <w:t>Eur su PVM</w:t>
      </w:r>
      <w:r w:rsidR="00137138">
        <w:rPr>
          <w:rFonts w:ascii="Times New Roman" w:eastAsia="Times New Roman" w:hAnsi="Times New Roman" w:cs="Times New Roman"/>
          <w:sz w:val="24"/>
          <w:szCs w:val="24"/>
          <w:lang w:eastAsia="lt-LT"/>
        </w:rPr>
        <w:t xml:space="preserve"> (suma žodžiais)</w:t>
      </w:r>
      <w:r w:rsidR="00137138" w:rsidRPr="00137138">
        <w:rPr>
          <w:rFonts w:ascii="Times New Roman" w:eastAsia="Times New Roman" w:hAnsi="Times New Roman" w:cs="Times New Roman"/>
          <w:sz w:val="24"/>
          <w:szCs w:val="24"/>
          <w:lang w:eastAsia="lt-LT"/>
        </w:rPr>
        <w:t xml:space="preserve"> (tuo atveju, jei Paslaugų teikėjas pasiūlymo pateikimo metu </w:t>
      </w:r>
      <w:r w:rsidR="00137138">
        <w:rPr>
          <w:rFonts w:ascii="Times New Roman" w:eastAsia="Times New Roman" w:hAnsi="Times New Roman" w:cs="Times New Roman"/>
          <w:sz w:val="24"/>
          <w:szCs w:val="24"/>
          <w:lang w:eastAsia="lt-LT"/>
        </w:rPr>
        <w:t>yra</w:t>
      </w:r>
      <w:r w:rsidR="00137138" w:rsidRPr="00137138">
        <w:rPr>
          <w:rFonts w:ascii="Times New Roman" w:eastAsia="Times New Roman" w:hAnsi="Times New Roman" w:cs="Times New Roman"/>
          <w:sz w:val="24"/>
          <w:szCs w:val="24"/>
          <w:lang w:eastAsia="lt-LT"/>
        </w:rPr>
        <w:t xml:space="preserve"> įregistruotas PVM mokėtoju)</w:t>
      </w:r>
      <w:r w:rsidR="006D0A1B" w:rsidRPr="006D0A1B">
        <w:rPr>
          <w:rFonts w:ascii="Times New Roman" w:eastAsia="Times New Roman" w:hAnsi="Times New Roman" w:cs="Times New Roman"/>
          <w:sz w:val="24"/>
          <w:szCs w:val="24"/>
          <w:lang w:eastAsia="lt-LT"/>
        </w:rPr>
        <w:t>.</w:t>
      </w:r>
      <w:r w:rsidR="006D0A1B">
        <w:rPr>
          <w:rFonts w:ascii="Times New Roman" w:eastAsia="Times New Roman" w:hAnsi="Times New Roman" w:cs="Times New Roman"/>
          <w:sz w:val="24"/>
          <w:szCs w:val="24"/>
          <w:lang w:eastAsia="lt-LT"/>
        </w:rPr>
        <w:t xml:space="preserve"> </w:t>
      </w:r>
      <w:r w:rsidR="005A186B" w:rsidRPr="005A186B">
        <w:rPr>
          <w:rFonts w:ascii="Times New Roman" w:eastAsia="Times New Roman" w:hAnsi="Times New Roman" w:cs="Times New Roman"/>
          <w:sz w:val="24"/>
          <w:szCs w:val="24"/>
          <w:lang w:eastAsia="lt-LT"/>
        </w:rPr>
        <w:t>Jeigu vykdant Sutartį Paslaugų teikėjas, kuris pasiūlymo pateikimo metu nebuvo PVM mokėtoju, tampa PVM mokėtoju, Užsakovas sumokės Paslaugų teikėjui tik tą kainą, už kurią Paslaugų teikėjas pateikė pasiūlymą.</w:t>
      </w:r>
      <w:r w:rsidR="00F31267">
        <w:rPr>
          <w:rFonts w:ascii="Times New Roman" w:eastAsia="Times New Roman" w:hAnsi="Times New Roman" w:cs="Times New Roman"/>
          <w:sz w:val="24"/>
          <w:szCs w:val="24"/>
          <w:lang w:eastAsia="lt-LT"/>
        </w:rPr>
        <w:t xml:space="preserve"> Sutartyje taikoma fiksuotos kainos kainodara. </w:t>
      </w:r>
      <w:r w:rsidR="005A186B" w:rsidRPr="005A186B">
        <w:rPr>
          <w:rFonts w:ascii="Times New Roman" w:eastAsia="Times New Roman" w:hAnsi="Times New Roman" w:cs="Times New Roman"/>
          <w:sz w:val="24"/>
          <w:szCs w:val="24"/>
          <w:lang w:eastAsia="lt-LT"/>
        </w:rPr>
        <w:t xml:space="preserve"> </w:t>
      </w:r>
    </w:p>
    <w:p w14:paraId="5C780B14" w14:textId="4603D989" w:rsidR="00C312B0" w:rsidRPr="00C312B0" w:rsidRDefault="00674281" w:rsidP="006B481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 </w:t>
      </w:r>
      <w:r w:rsidR="00C312B0" w:rsidRPr="00C312B0">
        <w:rPr>
          <w:rFonts w:ascii="Times New Roman" w:eastAsia="Times New Roman" w:hAnsi="Times New Roman" w:cs="Times New Roman"/>
          <w:sz w:val="24"/>
          <w:szCs w:val="24"/>
          <w:lang w:eastAsia="lt-LT"/>
        </w:rPr>
        <w:t xml:space="preserve">Į sutarties Paslaugų </w:t>
      </w:r>
      <w:r w:rsidR="001427E7">
        <w:rPr>
          <w:rFonts w:ascii="Times New Roman" w:eastAsia="Times New Roman" w:hAnsi="Times New Roman" w:cs="Times New Roman"/>
          <w:sz w:val="24"/>
          <w:szCs w:val="24"/>
          <w:lang w:eastAsia="lt-LT"/>
        </w:rPr>
        <w:t>kainą</w:t>
      </w:r>
      <w:r w:rsidR="001427E7" w:rsidRPr="00C312B0">
        <w:rPr>
          <w:rFonts w:ascii="Times New Roman" w:eastAsia="Times New Roman" w:hAnsi="Times New Roman" w:cs="Times New Roman"/>
          <w:sz w:val="24"/>
          <w:szCs w:val="24"/>
          <w:lang w:eastAsia="lt-LT"/>
        </w:rPr>
        <w:t xml:space="preserve"> </w:t>
      </w:r>
      <w:r w:rsidR="00C312B0" w:rsidRPr="00C312B0">
        <w:rPr>
          <w:rFonts w:ascii="Times New Roman" w:eastAsia="Times New Roman" w:hAnsi="Times New Roman" w:cs="Times New Roman"/>
          <w:sz w:val="24"/>
          <w:szCs w:val="24"/>
          <w:lang w:eastAsia="lt-LT"/>
        </w:rPr>
        <w:t xml:space="preserve">įskaitomi visi Paslaugų teikėjui privalomi mokėti mokesčiai ir kitos su sutarties įgyvendinimu susijusios išlaidos, </w:t>
      </w:r>
      <w:r w:rsidR="00C312B0" w:rsidRPr="00C312B0">
        <w:rPr>
          <w:rFonts w:ascii="Times New Roman" w:eastAsia="Times New Roman" w:hAnsi="Times New Roman" w:cs="Times New Roman"/>
          <w:color w:val="000000"/>
          <w:sz w:val="24"/>
          <w:szCs w:val="24"/>
          <w:lang w:eastAsia="lt-LT"/>
        </w:rPr>
        <w:t xml:space="preserve">įskaitant ir sąskaitų teikimo per </w:t>
      </w:r>
      <w:r w:rsidR="00140EB6" w:rsidRPr="00140EB6">
        <w:rPr>
          <w:rFonts w:ascii="Times New Roman" w:eastAsia="Times New Roman" w:hAnsi="Times New Roman" w:cs="Times New Roman"/>
          <w:color w:val="000000"/>
          <w:sz w:val="24"/>
          <w:szCs w:val="24"/>
          <w:lang w:eastAsia="lt-LT"/>
        </w:rPr>
        <w:t>informacinės sistemos „Sąskaitų administravimo bendroji informacinė sistema“</w:t>
      </w:r>
      <w:r w:rsidR="00140EB6" w:rsidRPr="00140EB6" w:rsidDel="00140EB6">
        <w:rPr>
          <w:rFonts w:ascii="Times New Roman" w:eastAsia="Times New Roman" w:hAnsi="Times New Roman" w:cs="Times New Roman"/>
          <w:color w:val="000000"/>
          <w:sz w:val="24"/>
          <w:szCs w:val="24"/>
          <w:lang w:eastAsia="lt-LT"/>
        </w:rPr>
        <w:t xml:space="preserve"> </w:t>
      </w:r>
      <w:r w:rsidR="00140EB6">
        <w:rPr>
          <w:rFonts w:ascii="Times New Roman" w:eastAsia="Times New Roman" w:hAnsi="Times New Roman" w:cs="Times New Roman"/>
          <w:color w:val="000000"/>
          <w:sz w:val="24"/>
          <w:szCs w:val="24"/>
          <w:lang w:eastAsia="lt-LT"/>
        </w:rPr>
        <w:t xml:space="preserve"> priemones</w:t>
      </w:r>
      <w:r w:rsidR="00C312B0" w:rsidRPr="00C312B0">
        <w:rPr>
          <w:rFonts w:ascii="Times New Roman" w:eastAsia="Times New Roman" w:hAnsi="Times New Roman" w:cs="Times New Roman"/>
          <w:color w:val="000000"/>
          <w:sz w:val="24"/>
          <w:szCs w:val="24"/>
          <w:lang w:eastAsia="lt-LT"/>
        </w:rPr>
        <w:t xml:space="preserve"> mokesčius.</w:t>
      </w:r>
      <w:r w:rsidR="00C312B0" w:rsidRPr="00C312B0">
        <w:rPr>
          <w:rFonts w:ascii="Times New Roman" w:eastAsia="Calibri" w:hAnsi="Times New Roman" w:cs="Times New Roman"/>
          <w:sz w:val="24"/>
          <w:szCs w:val="24"/>
        </w:rPr>
        <w:t xml:space="preserve"> </w:t>
      </w:r>
    </w:p>
    <w:p w14:paraId="044DF0E9" w14:textId="079C8362" w:rsidR="00C312B0" w:rsidRPr="00C312B0" w:rsidRDefault="00B56F07" w:rsidP="00B56F07">
      <w:pPr>
        <w:pBdr>
          <w:top w:val="nil"/>
          <w:left w:val="nil"/>
          <w:bottom w:val="nil"/>
          <w:right w:val="nil"/>
          <w:between w:val="nil"/>
          <w:bar w:val="nil"/>
        </w:pBdr>
        <w:tabs>
          <w:tab w:val="left" w:pos="13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rPr>
        <w:lastRenderedPageBreak/>
        <w:t xml:space="preserve">2.3. </w:t>
      </w:r>
      <w:r w:rsidR="00C312B0" w:rsidRPr="00C312B0">
        <w:rPr>
          <w:rFonts w:ascii="Times New Roman" w:eastAsia="Calibri" w:hAnsi="Times New Roman" w:cs="Times New Roman"/>
          <w:bCs/>
          <w:iCs/>
          <w:sz w:val="24"/>
          <w:szCs w:val="24"/>
        </w:rPr>
        <w:t xml:space="preserve">Ši Sutarties Paslaugų </w:t>
      </w:r>
      <w:r w:rsidR="006521E2">
        <w:rPr>
          <w:rFonts w:ascii="Times New Roman" w:eastAsia="Calibri" w:hAnsi="Times New Roman" w:cs="Times New Roman"/>
          <w:bCs/>
          <w:iCs/>
          <w:sz w:val="24"/>
          <w:szCs w:val="24"/>
        </w:rPr>
        <w:t>kaina</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nebus </w:t>
      </w:r>
      <w:r w:rsidR="006521E2" w:rsidRPr="00C312B0">
        <w:rPr>
          <w:rFonts w:ascii="Times New Roman" w:eastAsia="Calibri" w:hAnsi="Times New Roman" w:cs="Times New Roman"/>
          <w:bCs/>
          <w:iCs/>
          <w:sz w:val="24"/>
          <w:szCs w:val="24"/>
        </w:rPr>
        <w:t>perskaičiuojam</w:t>
      </w:r>
      <w:r w:rsidR="006521E2">
        <w:rPr>
          <w:rFonts w:ascii="Times New Roman" w:eastAsia="Calibri" w:hAnsi="Times New Roman" w:cs="Times New Roman"/>
          <w:bCs/>
          <w:iCs/>
          <w:sz w:val="24"/>
          <w:szCs w:val="24"/>
        </w:rPr>
        <w:t>a</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pagal </w:t>
      </w:r>
      <w:r w:rsidR="006521E2" w:rsidRPr="00C312B0">
        <w:rPr>
          <w:rFonts w:ascii="Times New Roman" w:eastAsia="Calibri" w:hAnsi="Times New Roman" w:cs="Times New Roman"/>
          <w:bCs/>
          <w:iCs/>
          <w:sz w:val="24"/>
          <w:szCs w:val="24"/>
        </w:rPr>
        <w:t>bendr</w:t>
      </w:r>
      <w:r w:rsidR="006521E2">
        <w:rPr>
          <w:rFonts w:ascii="Times New Roman" w:eastAsia="Calibri" w:hAnsi="Times New Roman" w:cs="Times New Roman"/>
          <w:bCs/>
          <w:iCs/>
          <w:sz w:val="24"/>
          <w:szCs w:val="24"/>
        </w:rPr>
        <w:t>ą</w:t>
      </w:r>
      <w:r w:rsidR="006521E2"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kainų lygio kitimą. Šalys susitaria, kad sutarties Paslaugų </w:t>
      </w:r>
      <w:r w:rsidR="00206377">
        <w:rPr>
          <w:rFonts w:ascii="Times New Roman" w:eastAsia="Calibri" w:hAnsi="Times New Roman" w:cs="Times New Roman"/>
          <w:bCs/>
          <w:iCs/>
          <w:sz w:val="24"/>
          <w:szCs w:val="24"/>
        </w:rPr>
        <w:t>kaina</w:t>
      </w:r>
      <w:r w:rsidR="00206377"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gali kisti (didėti ar mažėti) dėl valstybės institucijų priimtų įstatymų ir įstatymus įgyvendinančių teisės aktų, keičiančių PVM dydį sutartimi perkamoms Paslaugoms, ir priimti šios sutarties galiojimo metu. Tokiu atveju Paslaugų </w:t>
      </w:r>
      <w:r w:rsidR="00206377">
        <w:rPr>
          <w:rFonts w:ascii="Times New Roman" w:eastAsia="Calibri" w:hAnsi="Times New Roman" w:cs="Times New Roman"/>
          <w:bCs/>
          <w:iCs/>
          <w:sz w:val="24"/>
          <w:szCs w:val="24"/>
        </w:rPr>
        <w:t>kaina</w:t>
      </w:r>
      <w:r w:rsidR="00206377"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pasikeičia tiek, kiek pasikeičia PVM. Perskaičiavimas atliekamas įsigaliojus teisės aktui dėl PVM dydžio pakeitimo. Perskaičiavimas įforminamas rašytiniu sutarties šalių susitarimu, kuris tampa neatsiejama sutarties dalimi. </w:t>
      </w:r>
      <w:r w:rsidR="00A42B0D" w:rsidRPr="00C312B0">
        <w:rPr>
          <w:rFonts w:ascii="Times New Roman" w:eastAsia="Calibri" w:hAnsi="Times New Roman" w:cs="Times New Roman"/>
          <w:bCs/>
          <w:iCs/>
          <w:sz w:val="24"/>
          <w:szCs w:val="24"/>
        </w:rPr>
        <w:t>Perskaičiuot</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taikom</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 xml:space="preserve">už tas Paslaugas, už kurias PVM sąskaita faktūra išrašoma galiojant naujam PVM dydžiui. Pasikeitus kitiems mokesčiams 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perskaičiuojam</w:t>
      </w:r>
      <w:r w:rsidR="00A42B0D">
        <w:rPr>
          <w:rFonts w:ascii="Times New Roman" w:eastAsia="Calibri" w:hAnsi="Times New Roman" w:cs="Times New Roman"/>
          <w:bCs/>
          <w:iCs/>
          <w:sz w:val="24"/>
          <w:szCs w:val="24"/>
        </w:rPr>
        <w:t>a</w:t>
      </w:r>
      <w:r w:rsidR="00A42B0D" w:rsidRPr="00C312B0">
        <w:rPr>
          <w:rFonts w:ascii="Times New Roman" w:eastAsia="Calibri" w:hAnsi="Times New Roman" w:cs="Times New Roman"/>
          <w:bCs/>
          <w:iCs/>
          <w:sz w:val="24"/>
          <w:szCs w:val="24"/>
        </w:rPr>
        <w:t xml:space="preserve"> </w:t>
      </w:r>
      <w:r w:rsidR="00C312B0" w:rsidRPr="00C312B0">
        <w:rPr>
          <w:rFonts w:ascii="Times New Roman" w:eastAsia="Calibri" w:hAnsi="Times New Roman" w:cs="Times New Roman"/>
          <w:bCs/>
          <w:iCs/>
          <w:sz w:val="24"/>
          <w:szCs w:val="24"/>
        </w:rPr>
        <w:t>nebus.</w:t>
      </w:r>
    </w:p>
    <w:p w14:paraId="3D1FCAAD" w14:textId="0FD8414D" w:rsidR="00C312B0" w:rsidRPr="00C312B0" w:rsidRDefault="00C312B0" w:rsidP="00C312B0">
      <w:pPr>
        <w:spacing w:after="0" w:line="240" w:lineRule="auto"/>
        <w:ind w:firstLine="709"/>
        <w:jc w:val="both"/>
        <w:rPr>
          <w:rFonts w:ascii="Times New Roman" w:eastAsia="Calibri" w:hAnsi="Times New Roman" w:cs="Times New Roman"/>
          <w:bCs/>
          <w:iCs/>
          <w:sz w:val="24"/>
          <w:szCs w:val="24"/>
        </w:rPr>
      </w:pPr>
      <w:r w:rsidRPr="00C312B0">
        <w:rPr>
          <w:rFonts w:ascii="Times New Roman" w:eastAsia="Calibri" w:hAnsi="Times New Roman" w:cs="Times New Roman"/>
          <w:bCs/>
          <w:iCs/>
          <w:sz w:val="24"/>
          <w:szCs w:val="24"/>
        </w:rPr>
        <w:t xml:space="preserve">2.4. Sutarties Paslaugų </w:t>
      </w:r>
      <w:r w:rsidR="00A42B0D">
        <w:rPr>
          <w:rFonts w:ascii="Times New Roman" w:eastAsia="Calibri" w:hAnsi="Times New Roman" w:cs="Times New Roman"/>
          <w:bCs/>
          <w:iCs/>
          <w:sz w:val="24"/>
          <w:szCs w:val="24"/>
        </w:rPr>
        <w:t>kaina</w:t>
      </w:r>
      <w:r w:rsidR="00A42B0D" w:rsidRPr="00C312B0">
        <w:rPr>
          <w:rFonts w:ascii="Times New Roman" w:eastAsia="Calibri" w:hAnsi="Times New Roman" w:cs="Times New Roman"/>
          <w:bCs/>
          <w:iCs/>
          <w:sz w:val="24"/>
          <w:szCs w:val="24"/>
        </w:rPr>
        <w:t xml:space="preserve"> </w:t>
      </w:r>
      <w:r w:rsidRPr="00C312B0">
        <w:rPr>
          <w:rFonts w:ascii="Times New Roman" w:eastAsia="Calibri" w:hAnsi="Times New Roman" w:cs="Times New Roman"/>
          <w:bCs/>
          <w:iCs/>
          <w:sz w:val="24"/>
          <w:szCs w:val="24"/>
        </w:rPr>
        <w:t>ir (ar) kainodaros taisyklės yra esminės sutarties sąlygos, kurios nebus keičiamos per visą sutarties vykdymo laikotarpį.</w:t>
      </w:r>
    </w:p>
    <w:p w14:paraId="5B81AD32" w14:textId="0DF665DD" w:rsidR="00686699" w:rsidRDefault="00686699" w:rsidP="00C312B0">
      <w:pPr>
        <w:tabs>
          <w:tab w:val="left" w:pos="427"/>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0AB10E1"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MOKĖJIMO UŽ PASLAUGAS TVARKA</w:t>
      </w:r>
    </w:p>
    <w:p w14:paraId="5DB35C08"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44DE8602" w14:textId="3A3758FE" w:rsidR="00C312B0" w:rsidRPr="00C312B0" w:rsidRDefault="00C312B0" w:rsidP="00C312B0">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3.1. </w:t>
      </w:r>
      <w:r w:rsidR="00DD67E3">
        <w:rPr>
          <w:rFonts w:ascii="Times New Roman" w:eastAsia="Times New Roman" w:hAnsi="Times New Roman" w:cs="Times New Roman"/>
          <w:sz w:val="24"/>
          <w:szCs w:val="24"/>
          <w:lang w:eastAsia="lt-LT"/>
        </w:rPr>
        <w:t>Užsakovas</w:t>
      </w:r>
      <w:r w:rsidRPr="00C312B0">
        <w:rPr>
          <w:rFonts w:ascii="Times New Roman" w:eastAsia="Times New Roman" w:hAnsi="Times New Roman" w:cs="Times New Roman"/>
          <w:sz w:val="24"/>
          <w:szCs w:val="24"/>
          <w:lang w:eastAsia="lt-LT"/>
        </w:rPr>
        <w:t xml:space="preserve"> už tinkamai suteiktas Paslaugas sumoka Paslaugų teikėjui per 30 (trisdešimt) kalendorinių dienų po Paslaugų perdavimo-priėmimo akto pasirašymo ir PVM sąskaitos faktūros gavimo dienos.</w:t>
      </w:r>
    </w:p>
    <w:p w14:paraId="2FBFC297" w14:textId="77777777" w:rsidR="00DD0135" w:rsidRPr="00DD0135" w:rsidRDefault="00C312B0"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3.2. </w:t>
      </w:r>
      <w:r w:rsidR="00DD0135" w:rsidRPr="00DD0135">
        <w:rPr>
          <w:rFonts w:ascii="Times New Roman" w:eastAsia="Times New Roman" w:hAnsi="Times New Roman" w:cs="Times New Roman"/>
          <w:sz w:val="24"/>
          <w:szCs w:val="24"/>
          <w:lang w:eastAsia="lt-LT"/>
        </w:rPr>
        <w:t>Paslaugų teikėjas PVM sąskaitą (-</w:t>
      </w:r>
      <w:proofErr w:type="spellStart"/>
      <w:r w:rsidR="00DD0135" w:rsidRPr="00DD0135">
        <w:rPr>
          <w:rFonts w:ascii="Times New Roman" w:eastAsia="Times New Roman" w:hAnsi="Times New Roman" w:cs="Times New Roman"/>
          <w:sz w:val="24"/>
          <w:szCs w:val="24"/>
          <w:lang w:eastAsia="lt-LT"/>
        </w:rPr>
        <w:t>as</w:t>
      </w:r>
      <w:proofErr w:type="spellEnd"/>
      <w:r w:rsidR="00DD0135" w:rsidRPr="00DD0135">
        <w:rPr>
          <w:rFonts w:ascii="Times New Roman" w:eastAsia="Times New Roman" w:hAnsi="Times New Roman" w:cs="Times New Roman"/>
          <w:sz w:val="24"/>
          <w:szCs w:val="24"/>
          <w:lang w:eastAsia="lt-LT"/>
        </w:rPr>
        <w:t>) faktūrą (-</w:t>
      </w:r>
      <w:proofErr w:type="spellStart"/>
      <w:r w:rsidR="00DD0135" w:rsidRPr="00DD0135">
        <w:rPr>
          <w:rFonts w:ascii="Times New Roman" w:eastAsia="Times New Roman" w:hAnsi="Times New Roman" w:cs="Times New Roman"/>
          <w:sz w:val="24"/>
          <w:szCs w:val="24"/>
          <w:lang w:eastAsia="lt-LT"/>
        </w:rPr>
        <w:t>as</w:t>
      </w:r>
      <w:proofErr w:type="spellEnd"/>
      <w:r w:rsidR="00DD0135" w:rsidRPr="00DD0135">
        <w:rPr>
          <w:rFonts w:ascii="Times New Roman" w:eastAsia="Times New Roman" w:hAnsi="Times New Roman" w:cs="Times New Roman"/>
          <w:sz w:val="24"/>
          <w:szCs w:val="24"/>
          <w:lang w:eastAsia="lt-LT"/>
        </w:rPr>
        <w:t>) privalo pateikti tik elektroniniu būdu (nesant objektyvių galimybių sąskaitas faktūras pateikti pagal šiame punkte ir jo papunkčiuose nustatytus reikalavimus, jos teikiamos el. paštu):</w:t>
      </w:r>
    </w:p>
    <w:p w14:paraId="6A98F4B1" w14:textId="351CAC51" w:rsidR="00DD0135" w:rsidRPr="00DD0135"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B13870">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w:t>
      </w:r>
    </w:p>
    <w:p w14:paraId="08F02257" w14:textId="66320159" w:rsidR="00DD0135" w:rsidRPr="00DD0135"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 xml:space="preserve">.2. Europos elektroninių sąskaitų faktūrų standarto neatitinkančios elektroninės sąskaitos faktūros gali būti teikiamos tik naudojantis informacinės sistemos </w:t>
      </w:r>
      <w:r w:rsidR="00140EB6">
        <w:rPr>
          <w:rFonts w:ascii="Times New Roman" w:eastAsia="Times New Roman" w:hAnsi="Times New Roman" w:cs="Times New Roman"/>
          <w:sz w:val="24"/>
          <w:szCs w:val="24"/>
          <w:lang w:eastAsia="lt-LT"/>
        </w:rPr>
        <w:t>„</w:t>
      </w:r>
      <w:r w:rsidR="00140EB6" w:rsidRPr="00140EB6">
        <w:rPr>
          <w:rFonts w:ascii="Times New Roman" w:eastAsia="Times New Roman" w:hAnsi="Times New Roman" w:cs="Times New Roman"/>
          <w:sz w:val="24"/>
          <w:szCs w:val="24"/>
          <w:lang w:eastAsia="lt-LT"/>
        </w:rPr>
        <w:t>Sąskaitų administravimo bendroji informacinė sistema</w:t>
      </w:r>
      <w:r w:rsidR="00140EB6">
        <w:rPr>
          <w:rFonts w:ascii="Times New Roman" w:eastAsia="Times New Roman" w:hAnsi="Times New Roman" w:cs="Times New Roman"/>
          <w:sz w:val="24"/>
          <w:szCs w:val="24"/>
          <w:lang w:eastAsia="lt-LT"/>
        </w:rPr>
        <w:t>“</w:t>
      </w:r>
      <w:r w:rsidRPr="00DD0135">
        <w:rPr>
          <w:rFonts w:ascii="Times New Roman" w:eastAsia="Times New Roman" w:hAnsi="Times New Roman" w:cs="Times New Roman"/>
          <w:sz w:val="24"/>
          <w:szCs w:val="24"/>
          <w:lang w:eastAsia="lt-LT"/>
        </w:rPr>
        <w:t xml:space="preserve"> priemonėmis;</w:t>
      </w:r>
    </w:p>
    <w:p w14:paraId="2A6CAD2A" w14:textId="14BB3B80" w:rsidR="00D83524" w:rsidRDefault="00DD0135" w:rsidP="00DD0135">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Pr="00DD0135">
        <w:rPr>
          <w:rFonts w:ascii="Times New Roman" w:eastAsia="Times New Roman" w:hAnsi="Times New Roman" w:cs="Times New Roman"/>
          <w:sz w:val="24"/>
          <w:szCs w:val="24"/>
          <w:lang w:eastAsia="lt-LT"/>
        </w:rPr>
        <w:t xml:space="preserve">.3. </w:t>
      </w:r>
      <w:r w:rsidR="00DD67E3">
        <w:rPr>
          <w:rFonts w:ascii="Times New Roman" w:eastAsia="Times New Roman" w:hAnsi="Times New Roman" w:cs="Times New Roman"/>
          <w:sz w:val="24"/>
          <w:szCs w:val="24"/>
          <w:lang w:eastAsia="lt-LT"/>
        </w:rPr>
        <w:t>Užsakovas</w:t>
      </w:r>
      <w:r w:rsidRPr="00DD0135">
        <w:rPr>
          <w:rFonts w:ascii="Times New Roman" w:eastAsia="Times New Roman" w:hAnsi="Times New Roman" w:cs="Times New Roman"/>
          <w:sz w:val="24"/>
          <w:szCs w:val="24"/>
          <w:lang w:eastAsia="lt-LT"/>
        </w:rPr>
        <w:t xml:space="preserve"> elektronines sąskaitas faktūras priima ir apdoroja naudodamasis informacinės sistemos „</w:t>
      </w:r>
      <w:r w:rsidR="00140EB6" w:rsidRPr="00140EB6">
        <w:rPr>
          <w:rFonts w:ascii="Times New Roman" w:eastAsia="Times New Roman" w:hAnsi="Times New Roman" w:cs="Times New Roman"/>
          <w:sz w:val="24"/>
          <w:szCs w:val="24"/>
          <w:lang w:eastAsia="lt-LT"/>
        </w:rPr>
        <w:t>Sąskaitų administravimo bendroji informacinė sistema</w:t>
      </w:r>
      <w:r w:rsidRPr="00DD0135">
        <w:rPr>
          <w:rFonts w:ascii="Times New Roman" w:eastAsia="Times New Roman" w:hAnsi="Times New Roman" w:cs="Times New Roman"/>
          <w:sz w:val="24"/>
          <w:szCs w:val="24"/>
          <w:lang w:eastAsia="lt-LT"/>
        </w:rPr>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7C7D22B" w14:textId="0A3C3BB1" w:rsidR="00C312B0" w:rsidRPr="00C312B0" w:rsidRDefault="00C312B0" w:rsidP="00C312B0">
      <w:pPr>
        <w:tabs>
          <w:tab w:val="left" w:pos="131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3.3. Mokėjimo diena – tai diena, kai lėšos nurašomos nuo </w:t>
      </w:r>
      <w:r w:rsidR="00DD67E3">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sąskaitos.</w:t>
      </w:r>
    </w:p>
    <w:p w14:paraId="37D6947D" w14:textId="2451546D" w:rsid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3.4. </w:t>
      </w:r>
      <w:r w:rsidR="00DD67E3">
        <w:rPr>
          <w:rFonts w:ascii="Times New Roman" w:eastAsia="Times New Roman" w:hAnsi="Times New Roman" w:cs="Times New Roman"/>
          <w:sz w:val="24"/>
          <w:szCs w:val="24"/>
          <w:lang w:eastAsia="lt-LT"/>
        </w:rPr>
        <w:t>Užsakovas</w:t>
      </w:r>
      <w:r w:rsidRPr="00C312B0">
        <w:rPr>
          <w:rFonts w:ascii="Times New Roman" w:eastAsia="Times New Roman" w:hAnsi="Times New Roman" w:cs="Times New Roman"/>
          <w:sz w:val="24"/>
          <w:szCs w:val="24"/>
          <w:lang w:eastAsia="lt-LT"/>
        </w:rPr>
        <w:t xml:space="preserve"> sumoka Paslaugų teikėjui pagal mokėjimo pavedimą į Paslaugų teikėjo šioje sutartyje nurodytą banko sąskaitą.</w:t>
      </w:r>
    </w:p>
    <w:p w14:paraId="4BFC5845" w14:textId="3735E917"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B13870">
        <w:rPr>
          <w:rFonts w:ascii="Times New Roman" w:eastAsia="Times New Roman" w:hAnsi="Times New Roman" w:cs="Times New Roman"/>
          <w:sz w:val="24"/>
          <w:szCs w:val="24"/>
          <w:lang w:eastAsia="lt-LT"/>
        </w:rPr>
        <w:t xml:space="preserve">3.5. </w:t>
      </w:r>
      <w:r w:rsidRPr="009C23F7">
        <w:rPr>
          <w:rFonts w:ascii="Times New Roman" w:eastAsia="Times New Roman" w:hAnsi="Times New Roman" w:cs="Times New Roman"/>
          <w:sz w:val="24"/>
          <w:szCs w:val="24"/>
          <w:lang w:eastAsia="lt-LT"/>
        </w:rPr>
        <w:t>Tiesioginio atsiskaitymo Paslaugų teikėjo pasitelkiamiems subtiekėjams galimybės įgyvendinamos šia tvarka (šis punktas taikomas tuo atveju, kai Paslaugų teikėjas Sutarties vykdymui pasitelkia subtiekėjus (-ą), priešingu atveju šis punktas pašalinamas iš Sutarties):</w:t>
      </w:r>
    </w:p>
    <w:p w14:paraId="2AD32310" w14:textId="48A8A2C1"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.5.1. Subtiekėjas, norėdamas, kad </w:t>
      </w:r>
      <w:r w:rsidR="00DD67E3">
        <w:rPr>
          <w:rFonts w:ascii="Times New Roman" w:eastAsia="Times New Roman" w:hAnsi="Times New Roman" w:cs="Times New Roman"/>
          <w:sz w:val="24"/>
          <w:szCs w:val="24"/>
          <w:lang w:eastAsia="lt-LT"/>
        </w:rPr>
        <w:t>Užsakovas</w:t>
      </w:r>
      <w:r w:rsidRPr="009C23F7">
        <w:rPr>
          <w:rFonts w:ascii="Times New Roman" w:eastAsia="Times New Roman" w:hAnsi="Times New Roman" w:cs="Times New Roman"/>
          <w:sz w:val="24"/>
          <w:szCs w:val="24"/>
          <w:lang w:eastAsia="lt-LT"/>
        </w:rPr>
        <w:t xml:space="preserve"> tiesiogiai atsiskaitytų su juo pateikia prašymą ir raštišką susitarimą, sudarytą subtiekėjo ir Paslaugų teikėjo, dėl tokio atsiskaitymo </w:t>
      </w:r>
      <w:r w:rsidR="00DD67E3">
        <w:rPr>
          <w:rFonts w:ascii="Times New Roman" w:eastAsia="Times New Roman" w:hAnsi="Times New Roman" w:cs="Times New Roman"/>
          <w:sz w:val="24"/>
          <w:szCs w:val="24"/>
          <w:lang w:eastAsia="lt-LT"/>
        </w:rPr>
        <w:t>Užsakovui</w:t>
      </w:r>
      <w:r w:rsidRPr="009C23F7">
        <w:rPr>
          <w:rFonts w:ascii="Times New Roman" w:eastAsia="Times New Roman" w:hAnsi="Times New Roman" w:cs="Times New Roman"/>
          <w:sz w:val="24"/>
          <w:szCs w:val="24"/>
          <w:lang w:eastAsia="lt-LT"/>
        </w:rPr>
        <w:t xml:space="preserve"> ir inicijuoja trišalės sutarties tarp jo, </w:t>
      </w:r>
      <w:r w:rsidR="005744C5">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ir Paslaugų teikėjo sudarymą. Sutartis turi būti sudaryta ne vėliau kaip iki </w:t>
      </w:r>
      <w:r w:rsidR="00DD67E3">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atsiskaitymo su subtiekėju. Šioje sutartyje nurodoma Paslaugų teikėjo teisė prieštarauti nepagrįstiems mokėjimams, tiesioginio atsiskaitymo su subtiekėju tvarka, atsižvelgiant į pirkimo dokumentuose ir </w:t>
      </w:r>
      <w:proofErr w:type="spellStart"/>
      <w:r w:rsidRPr="009C23F7">
        <w:rPr>
          <w:rFonts w:ascii="Times New Roman" w:eastAsia="Times New Roman" w:hAnsi="Times New Roman" w:cs="Times New Roman"/>
          <w:sz w:val="24"/>
          <w:szCs w:val="24"/>
          <w:lang w:eastAsia="lt-LT"/>
        </w:rPr>
        <w:t>subtiekimo</w:t>
      </w:r>
      <w:proofErr w:type="spellEnd"/>
      <w:r w:rsidRPr="009C23F7">
        <w:rPr>
          <w:rFonts w:ascii="Times New Roman" w:eastAsia="Times New Roman" w:hAnsi="Times New Roman" w:cs="Times New Roman"/>
          <w:sz w:val="24"/>
          <w:szCs w:val="24"/>
          <w:lang w:eastAsia="lt-LT"/>
        </w:rPr>
        <w:t xml:space="preserve"> sutartyje nustatytus reikalavimus;</w:t>
      </w:r>
    </w:p>
    <w:p w14:paraId="00F4E80B" w14:textId="2CC15A38"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.5.2. Subtiekėjas, prieš pateikdamas sąskaitą </w:t>
      </w:r>
      <w:r w:rsidR="00DD67E3">
        <w:rPr>
          <w:rFonts w:ascii="Times New Roman" w:eastAsia="Times New Roman" w:hAnsi="Times New Roman" w:cs="Times New Roman"/>
          <w:sz w:val="24"/>
          <w:szCs w:val="24"/>
          <w:lang w:eastAsia="lt-LT"/>
        </w:rPr>
        <w:t>Užsakovui</w:t>
      </w:r>
      <w:r w:rsidRPr="009C23F7">
        <w:rPr>
          <w:rFonts w:ascii="Times New Roman" w:eastAsia="Times New Roman" w:hAnsi="Times New Roman" w:cs="Times New Roman"/>
          <w:sz w:val="24"/>
          <w:szCs w:val="24"/>
          <w:lang w:eastAsia="lt-LT"/>
        </w:rPr>
        <w:t xml:space="preserve">, turi ją suderinti su Paslaugų teikėju. Suderinimas laikomas tinkamu, kai subtiekėjo išrašytą sąskaitą raštu patvirtina atsakingas Paslaugų teikėjo atstovas, kuris yra nurodytas trišalėje sutartyje. </w:t>
      </w:r>
      <w:r w:rsidR="00DD67E3">
        <w:rPr>
          <w:rFonts w:ascii="Times New Roman" w:eastAsia="Times New Roman" w:hAnsi="Times New Roman" w:cs="Times New Roman"/>
          <w:sz w:val="24"/>
          <w:szCs w:val="24"/>
          <w:lang w:eastAsia="lt-LT"/>
        </w:rPr>
        <w:t>Užsakovo</w:t>
      </w:r>
      <w:r w:rsidRPr="009C23F7">
        <w:rPr>
          <w:rFonts w:ascii="Times New Roman" w:eastAsia="Times New Roman" w:hAnsi="Times New Roman" w:cs="Times New Roman"/>
          <w:sz w:val="24"/>
          <w:szCs w:val="24"/>
          <w:lang w:eastAsia="lt-LT"/>
        </w:rPr>
        <w:t xml:space="preserve"> atlikti mokėjimai subtiekėjui pagal jo pateiktas sąskaitas atitinkamai mažina sumą, kurią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 xml:space="preserve">as turi sumokėti Paslaugų teikėjui pagal Sutarties sąlygas ir tvarką. Paslaugų teikėjas, išrašydamas ir pateikdamas sąskaitas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 xml:space="preserve">ui, </w:t>
      </w:r>
      <w:r w:rsidRPr="009C23F7">
        <w:rPr>
          <w:rFonts w:ascii="Times New Roman" w:eastAsia="Times New Roman" w:hAnsi="Times New Roman" w:cs="Times New Roman"/>
          <w:sz w:val="24"/>
          <w:szCs w:val="24"/>
          <w:lang w:eastAsia="lt-LT"/>
        </w:rPr>
        <w:lastRenderedPageBreak/>
        <w:t xml:space="preserve">atitinkamai į jas neįtraukia subtiekėjo tiesiogiai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ui pateiktų ir Paslaugų teikėjo patvirtintų sąskaitų sumų;</w:t>
      </w:r>
    </w:p>
    <w:p w14:paraId="4E76AF8F" w14:textId="342407DA"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.5.3. 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p w14:paraId="3A39D851" w14:textId="346AFCCF"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 xml:space="preserve">.5.4. Atsiskaitymas su subtiekėju vykdomas per </w:t>
      </w:r>
      <w:r w:rsidRPr="00B13870">
        <w:rPr>
          <w:rFonts w:ascii="Times New Roman" w:eastAsia="Times New Roman" w:hAnsi="Times New Roman" w:cs="Times New Roman"/>
          <w:sz w:val="24"/>
          <w:szCs w:val="24"/>
          <w:lang w:eastAsia="lt-LT"/>
        </w:rPr>
        <w:t>15</w:t>
      </w:r>
      <w:r w:rsidRPr="009C23F7">
        <w:rPr>
          <w:rFonts w:ascii="Times New Roman" w:eastAsia="Times New Roman" w:hAnsi="Times New Roman" w:cs="Times New Roman"/>
          <w:sz w:val="24"/>
          <w:szCs w:val="24"/>
          <w:lang w:eastAsia="lt-LT"/>
        </w:rPr>
        <w:t xml:space="preserve"> (penkiolika) kalendorinių dienų nuo tinkamos sąskaitos faktūros pateikimo </w:t>
      </w:r>
      <w:r w:rsidR="00DD67E3">
        <w:rPr>
          <w:rFonts w:ascii="Times New Roman" w:eastAsia="Times New Roman" w:hAnsi="Times New Roman" w:cs="Times New Roman"/>
          <w:sz w:val="24"/>
          <w:szCs w:val="24"/>
          <w:lang w:eastAsia="lt-LT"/>
        </w:rPr>
        <w:t>Užsakov</w:t>
      </w:r>
      <w:r w:rsidRPr="009C23F7">
        <w:rPr>
          <w:rFonts w:ascii="Times New Roman" w:eastAsia="Times New Roman" w:hAnsi="Times New Roman" w:cs="Times New Roman"/>
          <w:sz w:val="24"/>
          <w:szCs w:val="24"/>
          <w:lang w:eastAsia="lt-LT"/>
        </w:rPr>
        <w:t>ui;</w:t>
      </w:r>
    </w:p>
    <w:p w14:paraId="582C78C9" w14:textId="7727612C"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.5.5. Atsiskaitymai su subtiekėju atliekami trišalėje sutartyje nustatyta tvarka, atsižvelgiant į Pirkimo sutartyje nustatytą kainodarą. Su subtiekėjais gali būti atsiskaitoma tik po to, kai pilnai suteiktos visos šioje sutartyje numatytos Paslaugos ir pasirašytas Paslaugų perdavimo-priėmimo aktas;</w:t>
      </w:r>
    </w:p>
    <w:p w14:paraId="3D229D4C" w14:textId="68C84594" w:rsidR="009C23F7" w:rsidRPr="009C23F7" w:rsidRDefault="009C23F7" w:rsidP="009C23F7">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Pr="009C23F7">
        <w:rPr>
          <w:rFonts w:ascii="Times New Roman" w:eastAsia="Times New Roman" w:hAnsi="Times New Roman" w:cs="Times New Roman"/>
          <w:sz w:val="24"/>
          <w:szCs w:val="24"/>
          <w:lang w:eastAsia="lt-LT"/>
        </w:rPr>
        <w:t>.5.6. Jei dėl tiesioginio atsiskaitymo su subtiekėju faktiškai nesutampa Paslaugų teikėjo ir subtiekėjo</w:t>
      </w:r>
      <w:r>
        <w:rPr>
          <w:rFonts w:ascii="Times New Roman" w:eastAsia="Times New Roman" w:hAnsi="Times New Roman" w:cs="Times New Roman"/>
          <w:sz w:val="24"/>
          <w:szCs w:val="24"/>
          <w:lang w:eastAsia="lt-LT"/>
        </w:rPr>
        <w:t xml:space="preserve"> nurodytos</w:t>
      </w:r>
      <w:r w:rsidRPr="009C23F7">
        <w:rPr>
          <w:rFonts w:ascii="Times New Roman" w:eastAsia="Times New Roman" w:hAnsi="Times New Roman" w:cs="Times New Roman"/>
          <w:sz w:val="24"/>
          <w:szCs w:val="24"/>
          <w:lang w:eastAsia="lt-LT"/>
        </w:rPr>
        <w:t xml:space="preserve"> mokėtinos sumos, rizika prieš </w:t>
      </w:r>
      <w:r w:rsidR="00DD67E3">
        <w:rPr>
          <w:rFonts w:ascii="Times New Roman" w:eastAsia="Times New Roman" w:hAnsi="Times New Roman" w:cs="Times New Roman"/>
          <w:sz w:val="24"/>
          <w:szCs w:val="24"/>
          <w:lang w:eastAsia="lt-LT"/>
        </w:rPr>
        <w:t>Užsakovą</w:t>
      </w:r>
      <w:r w:rsidRPr="009C23F7">
        <w:rPr>
          <w:rFonts w:ascii="Times New Roman" w:eastAsia="Times New Roman" w:hAnsi="Times New Roman" w:cs="Times New Roman"/>
          <w:sz w:val="24"/>
          <w:szCs w:val="24"/>
          <w:lang w:eastAsia="lt-LT"/>
        </w:rPr>
        <w:t xml:space="preserve"> tenka Paslaugų teikėjui ir neatitikimai pašalinami Paslaugų teikėjo sąskaita.</w:t>
      </w:r>
      <w:r w:rsidRPr="009C23F7">
        <w:rPr>
          <w:rFonts w:ascii="Times New Roman" w:eastAsia="Times New Roman" w:hAnsi="Times New Roman" w:cs="Times New Roman"/>
          <w:bCs/>
          <w:iCs/>
          <w:sz w:val="24"/>
          <w:szCs w:val="24"/>
          <w:lang w:eastAsia="lt-LT"/>
        </w:rPr>
        <w:t xml:space="preserve">  </w:t>
      </w:r>
    </w:p>
    <w:p w14:paraId="3E0B4339"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11EA3F1"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ŠALIŲ PAREIGOS IR TEISĖS</w:t>
      </w:r>
    </w:p>
    <w:p w14:paraId="1F844445"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303BDE3D" w14:textId="52673E8F" w:rsidR="00C312B0" w:rsidRPr="00C312B0" w:rsidRDefault="00C312B0" w:rsidP="00C312B0">
      <w:pPr>
        <w:tabs>
          <w:tab w:val="left" w:pos="133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b/>
          <w:sz w:val="24"/>
          <w:szCs w:val="24"/>
          <w:lang w:eastAsia="lt-LT"/>
        </w:rPr>
        <w:t>4.1.</w:t>
      </w:r>
      <w:r w:rsidRPr="00C312B0">
        <w:rPr>
          <w:rFonts w:ascii="Times New Roman" w:eastAsia="Times New Roman" w:hAnsi="Times New Roman" w:cs="Times New Roman"/>
          <w:b/>
          <w:sz w:val="24"/>
          <w:szCs w:val="24"/>
          <w:lang w:eastAsia="lt-LT"/>
        </w:rPr>
        <w:tab/>
        <w:t>Užsakovo pareigos ir teisės:</w:t>
      </w:r>
    </w:p>
    <w:p w14:paraId="03C99578" w14:textId="5DD7E47D" w:rsidR="00C312B0" w:rsidRPr="00C312B0" w:rsidRDefault="00C312B0" w:rsidP="002C547F">
      <w:pPr>
        <w:numPr>
          <w:ilvl w:val="0"/>
          <w:numId w:val="2"/>
        </w:numPr>
        <w:pBdr>
          <w:top w:val="nil"/>
          <w:left w:val="nil"/>
          <w:bottom w:val="nil"/>
          <w:right w:val="nil"/>
          <w:between w:val="nil"/>
          <w:bar w:val="nil"/>
        </w:pBdr>
        <w:tabs>
          <w:tab w:val="left" w:pos="150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turi pateikti Paslaugų teikėjui reikiamą informaciją, reikalingą Paslaugoms suteikti;</w:t>
      </w:r>
    </w:p>
    <w:p w14:paraId="6777BEC2" w14:textId="6212FE25" w:rsidR="00C312B0" w:rsidRPr="00C312B0" w:rsidRDefault="00C312B0" w:rsidP="002C547F">
      <w:pPr>
        <w:numPr>
          <w:ilvl w:val="0"/>
          <w:numId w:val="2"/>
        </w:numPr>
        <w:pBdr>
          <w:top w:val="nil"/>
          <w:left w:val="nil"/>
          <w:bottom w:val="nil"/>
          <w:right w:val="nil"/>
          <w:between w:val="nil"/>
          <w:bar w:val="nil"/>
        </w:pBdr>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priima iš Paslaugų teikėjo šios sutarties 1</w:t>
      </w:r>
      <w:r w:rsidR="00746AA9">
        <w:rPr>
          <w:rFonts w:ascii="Times New Roman" w:eastAsia="Times New Roman" w:hAnsi="Times New Roman" w:cs="Times New Roman"/>
          <w:sz w:val="24"/>
          <w:szCs w:val="24"/>
          <w:lang w:eastAsia="lt-LT"/>
        </w:rPr>
        <w:t>.1</w:t>
      </w:r>
      <w:r w:rsidRPr="00C312B0">
        <w:rPr>
          <w:rFonts w:ascii="Times New Roman" w:eastAsia="Times New Roman" w:hAnsi="Times New Roman" w:cs="Times New Roman"/>
          <w:sz w:val="24"/>
          <w:szCs w:val="24"/>
          <w:lang w:eastAsia="lt-LT"/>
        </w:rPr>
        <w:t xml:space="preserve"> punkte nurodytas tinkamai suteiktas Paslaugas ir pasirašo Paslaugų perdavimo–priėmimo aktą; </w:t>
      </w:r>
    </w:p>
    <w:p w14:paraId="77DE1215" w14:textId="733115A4" w:rsidR="00C312B0" w:rsidRPr="00C312B0" w:rsidRDefault="00C312B0" w:rsidP="002C547F">
      <w:pPr>
        <w:numPr>
          <w:ilvl w:val="0"/>
          <w:numId w:val="2"/>
        </w:numPr>
        <w:pBdr>
          <w:top w:val="nil"/>
          <w:left w:val="nil"/>
          <w:bottom w:val="nil"/>
          <w:right w:val="nil"/>
          <w:between w:val="nil"/>
          <w:bar w:val="nil"/>
        </w:pBdr>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Po to, kai perdavimo–priėmimo aktą pasirašo Užsakovas privalo sumokėti Paslaugų teikėjui už tinkamai suteiktas šios sutarties 1 punkte nurodytas Paslaugas šioje sutartyje nustatytais terminais ir tvarka.</w:t>
      </w:r>
    </w:p>
    <w:p w14:paraId="1D68A844" w14:textId="3D181FBA" w:rsidR="00C312B0" w:rsidRPr="00C312B0" w:rsidRDefault="00C312B0" w:rsidP="002C547F">
      <w:pPr>
        <w:numPr>
          <w:ilvl w:val="0"/>
          <w:numId w:val="3"/>
        </w:numPr>
        <w:pBdr>
          <w:top w:val="nil"/>
          <w:left w:val="nil"/>
          <w:bottom w:val="nil"/>
          <w:right w:val="nil"/>
          <w:between w:val="nil"/>
          <w:bar w:val="nil"/>
        </w:pBdr>
        <w:tabs>
          <w:tab w:val="left" w:pos="131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Užsakovas turi teisę gauti informaciją iš Paslaugų teikėjo apie Paslaugų teikimo eigą ir kitą informaciją, susijusią su sutartiniais įsipareigojimais.</w:t>
      </w:r>
    </w:p>
    <w:p w14:paraId="530BFD43" w14:textId="77777777" w:rsidR="00C312B0" w:rsidRPr="00C312B0" w:rsidRDefault="00C312B0" w:rsidP="002C547F">
      <w:pPr>
        <w:numPr>
          <w:ilvl w:val="0"/>
          <w:numId w:val="4"/>
        </w:numPr>
        <w:pBdr>
          <w:top w:val="nil"/>
          <w:left w:val="nil"/>
          <w:bottom w:val="nil"/>
          <w:right w:val="nil"/>
          <w:between w:val="nil"/>
          <w:bar w:val="nil"/>
        </w:pBdr>
        <w:tabs>
          <w:tab w:val="left" w:pos="133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lt-LT"/>
        </w:rPr>
      </w:pPr>
      <w:r w:rsidRPr="00C312B0">
        <w:rPr>
          <w:rFonts w:ascii="Times New Roman" w:eastAsia="Times New Roman" w:hAnsi="Times New Roman" w:cs="Times New Roman"/>
          <w:b/>
          <w:sz w:val="24"/>
          <w:szCs w:val="24"/>
          <w:lang w:eastAsia="lt-LT"/>
        </w:rPr>
        <w:t>Paslaugų teikėjo pareigos:</w:t>
      </w:r>
    </w:p>
    <w:p w14:paraId="0DFFD4E6" w14:textId="15D19A69"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suteikti šios sutarties 1.1 punkte nurodytas Paslaugas;</w:t>
      </w:r>
    </w:p>
    <w:p w14:paraId="07CE36BC" w14:textId="4B7A7189"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laikytis </w:t>
      </w:r>
      <w:r w:rsidR="00961906">
        <w:rPr>
          <w:rFonts w:ascii="Times New Roman" w:eastAsia="Times New Roman" w:hAnsi="Times New Roman" w:cs="Times New Roman"/>
          <w:sz w:val="24"/>
          <w:szCs w:val="24"/>
          <w:lang w:eastAsia="lt-LT"/>
        </w:rPr>
        <w:t xml:space="preserve">auditorių </w:t>
      </w:r>
      <w:r w:rsidRPr="00C312B0">
        <w:rPr>
          <w:rFonts w:ascii="Times New Roman" w:eastAsia="Times New Roman" w:hAnsi="Times New Roman" w:cs="Times New Roman"/>
          <w:sz w:val="24"/>
          <w:szCs w:val="24"/>
          <w:lang w:eastAsia="lt-LT"/>
        </w:rPr>
        <w:t>profesinės etikos;</w:t>
      </w:r>
    </w:p>
    <w:p w14:paraId="0D16726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laikyti paslaptyje informaciją, susijusią su Paslaugų teikimu, nenaudoti jos asmeniniams ar trečiųjų asmenų interesams tenkinti, išskyrus teisės aktų nustatytus atvejus;</w:t>
      </w:r>
    </w:p>
    <w:p w14:paraId="312EFA4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užtikrinti gautų dokumentų, duomenų ir informacijos saugumą;</w:t>
      </w:r>
    </w:p>
    <w:p w14:paraId="72439BF4" w14:textId="6185F2D1"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Užsakovo reikalavimu nedelsiant, ne vėliau kaip per 2 (dvi) darbo dienas, pateikti informaciją apie paslaugų teikimo eigą;</w:t>
      </w:r>
    </w:p>
    <w:p w14:paraId="26C2C1A6"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teikti konsultacijas ir pasiūlymus dėl  efektyviausio ir racionaliausio Paslaugų teikimo;</w:t>
      </w:r>
    </w:p>
    <w:p w14:paraId="188BC743"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neperduoti šioje sutartyje nurodytų teisių ir pareigų trečiajai šaliai be rašytinio kitų sutarties šalių sutikimo;</w:t>
      </w:r>
    </w:p>
    <w:p w14:paraId="45681388"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laikytis ir nepažeisti teisės aktų reikalavimų ir užtikrinti, kad jo darbuotojai to laikytųsi;</w:t>
      </w:r>
    </w:p>
    <w:p w14:paraId="44C2191B" w14:textId="6AC12A5E"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nedelsiant informuoti Užsakovą apie visas aplinkybes, dėl kurių sutarties vykdymas gali pasunkėti, sutartis gali būti pažeista iš esmės ar visai neįvykdyta;</w:t>
      </w:r>
    </w:p>
    <w:p w14:paraId="6549EC56"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užtikrinti, kad bendravimas su jo darbuotojais vyktų lietuvių kalba (gali būti naudojamasi vertėjų paslaugomis);</w:t>
      </w:r>
    </w:p>
    <w:p w14:paraId="5FFC7CAD"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užtikrinti, kad sutartį vykdys tik tokią teisę ir reikiamą patirtį turintys asmenys;</w:t>
      </w:r>
    </w:p>
    <w:p w14:paraId="7447E617" w14:textId="77777777" w:rsidR="00C312B0" w:rsidRPr="00C312B0" w:rsidRDefault="00C312B0" w:rsidP="002C547F">
      <w:pPr>
        <w:numPr>
          <w:ilvl w:val="0"/>
          <w:numId w:val="5"/>
        </w:numPr>
        <w:pBdr>
          <w:top w:val="nil"/>
          <w:left w:val="nil"/>
          <w:bottom w:val="nil"/>
          <w:right w:val="nil"/>
          <w:between w:val="nil"/>
          <w:bar w:val="nil"/>
        </w:pBdr>
        <w:tabs>
          <w:tab w:val="left" w:pos="157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 vykdyti kitas sutartyje nustatytas pareigas.</w:t>
      </w:r>
    </w:p>
    <w:p w14:paraId="0552FA1E" w14:textId="77777777" w:rsidR="00C312B0" w:rsidRPr="00C312B0" w:rsidRDefault="00C312B0" w:rsidP="002C547F">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lt-LT"/>
        </w:rPr>
      </w:pPr>
      <w:r w:rsidRPr="00C312B0">
        <w:rPr>
          <w:rFonts w:ascii="Times New Roman" w:eastAsia="Times New Roman" w:hAnsi="Times New Roman" w:cs="Times New Roman"/>
          <w:b/>
          <w:sz w:val="24"/>
          <w:szCs w:val="24"/>
          <w:lang w:eastAsia="lt-LT"/>
        </w:rPr>
        <w:t>4.4. Paslaugų teikėjo teisės:</w:t>
      </w:r>
    </w:p>
    <w:p w14:paraId="5B520AD1" w14:textId="0878967A" w:rsidR="00C312B0" w:rsidRPr="00C312B0" w:rsidRDefault="00C312B0" w:rsidP="002C547F">
      <w:pPr>
        <w:numPr>
          <w:ilvl w:val="0"/>
          <w:numId w:val="6"/>
        </w:numPr>
        <w:pBdr>
          <w:top w:val="nil"/>
          <w:left w:val="nil"/>
          <w:bottom w:val="nil"/>
          <w:right w:val="nil"/>
          <w:between w:val="nil"/>
          <w:bar w:val="nil"/>
        </w:pBdr>
        <w:tabs>
          <w:tab w:val="left" w:pos="151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gauti Užsakovo paaiškinimus dėl tinkamo Paslaugų teikimo;</w:t>
      </w:r>
    </w:p>
    <w:p w14:paraId="7575DD6C" w14:textId="27E36438" w:rsidR="00C312B0" w:rsidRPr="00C312B0" w:rsidRDefault="00C312B0" w:rsidP="002C547F">
      <w:pPr>
        <w:numPr>
          <w:ilvl w:val="0"/>
          <w:numId w:val="6"/>
        </w:numPr>
        <w:pBdr>
          <w:top w:val="nil"/>
          <w:left w:val="nil"/>
          <w:bottom w:val="nil"/>
          <w:right w:val="nil"/>
          <w:between w:val="nil"/>
          <w:bar w:val="nil"/>
        </w:pBdr>
        <w:tabs>
          <w:tab w:val="left" w:pos="151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gauti iš </w:t>
      </w:r>
      <w:r w:rsidR="005744C5">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duomenų patvirtin</w:t>
      </w:r>
      <w:r w:rsidR="005F0C3C">
        <w:rPr>
          <w:rFonts w:ascii="Times New Roman" w:eastAsia="Times New Roman" w:hAnsi="Times New Roman" w:cs="Times New Roman"/>
          <w:sz w:val="24"/>
          <w:szCs w:val="24"/>
          <w:lang w:eastAsia="lt-LT"/>
        </w:rPr>
        <w:t>i</w:t>
      </w:r>
      <w:r w:rsidRPr="00C312B0">
        <w:rPr>
          <w:rFonts w:ascii="Times New Roman" w:eastAsia="Times New Roman" w:hAnsi="Times New Roman" w:cs="Times New Roman"/>
          <w:sz w:val="24"/>
          <w:szCs w:val="24"/>
          <w:lang w:eastAsia="lt-LT"/>
        </w:rPr>
        <w:t>mus</w:t>
      </w:r>
      <w:r w:rsidR="0002529A">
        <w:rPr>
          <w:rFonts w:ascii="Times New Roman" w:eastAsia="Times New Roman" w:hAnsi="Times New Roman" w:cs="Times New Roman"/>
          <w:sz w:val="24"/>
          <w:szCs w:val="24"/>
          <w:lang w:eastAsia="lt-LT"/>
        </w:rPr>
        <w:t>.</w:t>
      </w:r>
    </w:p>
    <w:p w14:paraId="68F542FC"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417BAAE"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PASLAUGŲ PERDAVIMO IR PRIĖMIMO TVARKA</w:t>
      </w:r>
    </w:p>
    <w:p w14:paraId="3D6165BA"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p w14:paraId="5C88531B" w14:textId="0F834E50" w:rsidR="00C312B0" w:rsidRPr="00C312B0" w:rsidRDefault="00C312B0" w:rsidP="00C312B0">
      <w:pPr>
        <w:tabs>
          <w:tab w:val="left" w:pos="134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lastRenderedPageBreak/>
        <w:t>5.1.</w:t>
      </w:r>
      <w:r w:rsidRPr="00C312B0">
        <w:rPr>
          <w:rFonts w:ascii="Times New Roman" w:eastAsia="Times New Roman" w:hAnsi="Times New Roman" w:cs="Times New Roman"/>
          <w:color w:val="000000"/>
          <w:sz w:val="24"/>
          <w:szCs w:val="24"/>
          <w:lang w:eastAsia="lt-LT"/>
        </w:rPr>
        <w:tab/>
        <w:t>Paslaugų teikėjas šioje sutartyje nurodytus dokumentus pateikia Užsakovui sutartyje ir jos prieduose nustatyta tvarka ir terminais.</w:t>
      </w:r>
    </w:p>
    <w:p w14:paraId="74E91809" w14:textId="3B6017B3"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Paslaugų teikėjas perduoda, o Užsakovas priima </w:t>
      </w:r>
      <w:r w:rsidR="00A17F01">
        <w:rPr>
          <w:rFonts w:ascii="Times New Roman" w:eastAsia="Times New Roman" w:hAnsi="Times New Roman" w:cs="Times New Roman"/>
          <w:sz w:val="24"/>
          <w:szCs w:val="24"/>
          <w:lang w:eastAsia="lt-LT"/>
        </w:rPr>
        <w:t xml:space="preserve">faktiškai </w:t>
      </w:r>
      <w:r w:rsidRPr="00C312B0">
        <w:rPr>
          <w:rFonts w:ascii="Times New Roman" w:eastAsia="Times New Roman" w:hAnsi="Times New Roman" w:cs="Times New Roman"/>
          <w:sz w:val="24"/>
          <w:szCs w:val="24"/>
          <w:lang w:eastAsia="lt-LT"/>
        </w:rPr>
        <w:t>suteiktas paslaugas pasirašydami Paslaugų perdavimo–priėmimo aktą, kuriuo patvirtina, kad Paslaugos suteiktos tinkamai.</w:t>
      </w:r>
    </w:p>
    <w:p w14:paraId="2D4BFA52" w14:textId="7B5E4F7F" w:rsidR="00C312B0" w:rsidRPr="00C312B0" w:rsidRDefault="000347AC"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w:t>
      </w:r>
      <w:r w:rsidR="00C312B0" w:rsidRPr="00C312B0">
        <w:rPr>
          <w:rFonts w:ascii="Times New Roman" w:eastAsia="Times New Roman" w:hAnsi="Times New Roman" w:cs="Times New Roman"/>
          <w:sz w:val="24"/>
          <w:szCs w:val="24"/>
          <w:lang w:eastAsia="lt-LT"/>
        </w:rPr>
        <w:t xml:space="preserve">s per 5 (penkias) darbo dienas nuo Paslaugų perdavimo–priėmimo akto gavimo dienos turi jį pasirašyti ir pateikti Užsakovui arba, nustatęs, kad </w:t>
      </w:r>
      <w:r w:rsidR="00102E17">
        <w:rPr>
          <w:rFonts w:ascii="Times New Roman" w:eastAsia="Times New Roman" w:hAnsi="Times New Roman" w:cs="Times New Roman"/>
          <w:sz w:val="24"/>
          <w:szCs w:val="24"/>
          <w:lang w:eastAsia="lt-LT"/>
        </w:rPr>
        <w:t>P</w:t>
      </w:r>
      <w:r w:rsidR="00C312B0" w:rsidRPr="00C312B0">
        <w:rPr>
          <w:rFonts w:ascii="Times New Roman" w:eastAsia="Times New Roman" w:hAnsi="Times New Roman" w:cs="Times New Roman"/>
          <w:sz w:val="24"/>
          <w:szCs w:val="24"/>
          <w:lang w:eastAsia="lt-LT"/>
        </w:rPr>
        <w:t>aslaugos suteiktos netinkamai, pateikti rašytines pastabas Paslaugų teikėjui ir nustatyti protingą terminą trūkumams ištaisyti, kad Paslaugos būtų suteiktos tinkamai.</w:t>
      </w:r>
    </w:p>
    <w:p w14:paraId="56CEE8BD" w14:textId="227332AC"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Užsakovas per 5 (penkias) darbo dienas nuo Paslaugų teikėjo </w:t>
      </w:r>
      <w:r w:rsidR="000347AC">
        <w:rPr>
          <w:rFonts w:ascii="Times New Roman" w:eastAsia="Times New Roman" w:hAnsi="Times New Roman" w:cs="Times New Roman"/>
          <w:sz w:val="24"/>
          <w:szCs w:val="24"/>
          <w:lang w:eastAsia="lt-LT"/>
        </w:rPr>
        <w:t>Užsakovo</w:t>
      </w:r>
      <w:r w:rsidRPr="00C312B0">
        <w:rPr>
          <w:rFonts w:ascii="Times New Roman" w:eastAsia="Times New Roman" w:hAnsi="Times New Roman" w:cs="Times New Roman"/>
          <w:sz w:val="24"/>
          <w:szCs w:val="24"/>
          <w:lang w:eastAsia="lt-LT"/>
        </w:rPr>
        <w:t xml:space="preserve"> pasirašyto Paslaugų perdavimo–priėmimo akto gavimo iš </w:t>
      </w:r>
      <w:r w:rsidR="000347AC">
        <w:rPr>
          <w:rFonts w:ascii="Times New Roman" w:eastAsia="Times New Roman" w:hAnsi="Times New Roman" w:cs="Times New Roman"/>
          <w:sz w:val="24"/>
          <w:szCs w:val="24"/>
          <w:lang w:eastAsia="lt-LT"/>
        </w:rPr>
        <w:t>Užsakovo</w:t>
      </w:r>
      <w:r w:rsidR="000347AC"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dienos turi jį pasirašyti ir pateikti Paslaugų teikėjui arba, nustatęs, kad Paslaugos suteiktos netinkamai, pateikti rašytines pastabas Paslaugų teikėjui  ir nustatyti protingą terminą trūkumams ištaisyti, kad Paslaugos būtų suteiktos tinkamai.</w:t>
      </w:r>
    </w:p>
    <w:p w14:paraId="5AC38967" w14:textId="2B97B722" w:rsidR="00C312B0" w:rsidRPr="00C312B0" w:rsidRDefault="00C312B0" w:rsidP="00C312B0">
      <w:pPr>
        <w:numPr>
          <w:ilvl w:val="0"/>
          <w:numId w:val="7"/>
        </w:numPr>
        <w:pBdr>
          <w:top w:val="nil"/>
          <w:left w:val="nil"/>
          <w:bottom w:val="nil"/>
          <w:right w:val="nil"/>
          <w:between w:val="nil"/>
          <w:bar w:val="nil"/>
        </w:pBdr>
        <w:tabs>
          <w:tab w:val="left" w:pos="13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Paslaugų teikėjas per nustatytą terminą savo sąskaita pašalinęs Užsakovo nurodytus trūkumus, pakartotinai pateikia Paslaugų perdavimo–priėmimo aktą, kuriame nurodo, kaip šie trūkumai pašalinti.</w:t>
      </w:r>
    </w:p>
    <w:p w14:paraId="1A7B2018" w14:textId="0B2D5D67" w:rsidR="00C312B0" w:rsidRPr="00C312B0" w:rsidRDefault="00C312B0" w:rsidP="00C312B0">
      <w:pPr>
        <w:numPr>
          <w:ilvl w:val="0"/>
          <w:numId w:val="8"/>
        </w:numPr>
        <w:pBdr>
          <w:top w:val="nil"/>
          <w:left w:val="nil"/>
          <w:bottom w:val="nil"/>
          <w:right w:val="nil"/>
          <w:between w:val="nil"/>
          <w:bar w:val="nil"/>
        </w:pBdr>
        <w:tabs>
          <w:tab w:val="left" w:pos="139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312B0">
        <w:rPr>
          <w:rFonts w:ascii="Times New Roman" w:eastAsia="Times New Roman" w:hAnsi="Times New Roman" w:cs="Times New Roman"/>
          <w:sz w:val="24"/>
          <w:szCs w:val="24"/>
          <w:lang w:eastAsia="lt-LT"/>
        </w:rPr>
        <w:t xml:space="preserve">Paslaugų perdavimo–priėmimo aktą pasirašo visos šios sutarties šalys </w:t>
      </w:r>
      <w:r w:rsidR="00B0279E">
        <w:rPr>
          <w:rFonts w:ascii="Times New Roman" w:eastAsia="Times New Roman" w:hAnsi="Times New Roman" w:cs="Times New Roman"/>
          <w:sz w:val="24"/>
          <w:szCs w:val="24"/>
          <w:lang w:eastAsia="lt-LT"/>
        </w:rPr>
        <w:t>2</w:t>
      </w:r>
      <w:r w:rsidR="00B0279E"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w:t>
      </w:r>
      <w:r w:rsidR="00B0279E">
        <w:rPr>
          <w:rFonts w:ascii="Times New Roman" w:eastAsia="Times New Roman" w:hAnsi="Times New Roman" w:cs="Times New Roman"/>
          <w:sz w:val="24"/>
          <w:szCs w:val="24"/>
          <w:lang w:eastAsia="lt-LT"/>
        </w:rPr>
        <w:t>dviem</w:t>
      </w:r>
      <w:r w:rsidRPr="00C312B0">
        <w:rPr>
          <w:rFonts w:ascii="Times New Roman" w:eastAsia="Times New Roman" w:hAnsi="Times New Roman" w:cs="Times New Roman"/>
          <w:sz w:val="24"/>
          <w:szCs w:val="24"/>
          <w:lang w:eastAsia="lt-LT"/>
        </w:rPr>
        <w:t xml:space="preserve">) egzemplioriais – po 1 (vieną) egzempliorių kiekvienai sutarties šaliai. </w:t>
      </w:r>
      <w:r w:rsidR="00B0279E">
        <w:rPr>
          <w:rFonts w:ascii="Times New Roman" w:eastAsia="Times New Roman" w:hAnsi="Times New Roman" w:cs="Times New Roman"/>
          <w:sz w:val="24"/>
          <w:szCs w:val="24"/>
          <w:lang w:eastAsia="lt-LT"/>
        </w:rPr>
        <w:t xml:space="preserve">Elektroninės formos </w:t>
      </w:r>
      <w:r w:rsidR="00B0279E" w:rsidRPr="00C312B0">
        <w:rPr>
          <w:rFonts w:ascii="Times New Roman" w:eastAsia="Times New Roman" w:hAnsi="Times New Roman" w:cs="Times New Roman"/>
          <w:sz w:val="24"/>
          <w:szCs w:val="24"/>
          <w:lang w:eastAsia="lt-LT"/>
        </w:rPr>
        <w:t>Paslaugų perdavimo–priėmimo akt</w:t>
      </w:r>
      <w:r w:rsidR="00B0279E">
        <w:rPr>
          <w:rFonts w:ascii="Times New Roman" w:eastAsia="Times New Roman" w:hAnsi="Times New Roman" w:cs="Times New Roman"/>
          <w:sz w:val="24"/>
          <w:szCs w:val="24"/>
          <w:lang w:eastAsia="lt-LT"/>
        </w:rPr>
        <w:t>as, pasirašant jį kvalifikuotais elektroniniais parašais, sudaromas vienu egzemplioriumi.</w:t>
      </w:r>
      <w:r w:rsidR="00B0279E"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Paslaugų teikėjas PVM sąskaitą faktūrą turi teisę pateikti </w:t>
      </w:r>
      <w:r w:rsidR="005744C5">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 xml:space="preserve">ui tik šalims pasirašius Paslaugų perdavimo–priėmimo aktą. </w:t>
      </w:r>
      <w:r w:rsidRPr="00C312B0">
        <w:rPr>
          <w:rFonts w:ascii="Times New Roman" w:eastAsia="Calibri" w:hAnsi="Times New Roman" w:cs="Times New Roman"/>
          <w:sz w:val="24"/>
          <w:szCs w:val="24"/>
        </w:rPr>
        <w:t xml:space="preserve">Šalių pasirašytas Paslaugų perdavimo–priėmimo aktas yra pagrindas Paslaugų teikėjui pateikti </w:t>
      </w:r>
      <w:r w:rsidR="005744C5">
        <w:rPr>
          <w:rFonts w:ascii="Times New Roman" w:eastAsia="Times New Roman" w:hAnsi="Times New Roman" w:cs="Times New Roman"/>
          <w:sz w:val="24"/>
          <w:szCs w:val="24"/>
          <w:lang w:eastAsia="lt-LT"/>
        </w:rPr>
        <w:t>Užsakov</w:t>
      </w:r>
      <w:r w:rsidRPr="00C312B0">
        <w:rPr>
          <w:rFonts w:ascii="Times New Roman" w:eastAsia="Calibri" w:hAnsi="Times New Roman" w:cs="Times New Roman"/>
          <w:sz w:val="24"/>
          <w:szCs w:val="24"/>
        </w:rPr>
        <w:t>ui PVM sąskaitą faktūrą už suteiktas Paslaugas.</w:t>
      </w:r>
      <w:r w:rsidRPr="00C312B0">
        <w:rPr>
          <w:rFonts w:ascii="Times New Roman" w:eastAsia="Calibri" w:hAnsi="Times New Roman" w:cs="Times New Roman"/>
          <w:b/>
          <w:sz w:val="24"/>
          <w:szCs w:val="24"/>
        </w:rPr>
        <w:t xml:space="preserve"> </w:t>
      </w:r>
    </w:p>
    <w:p w14:paraId="008AECDF" w14:textId="77777777" w:rsidR="00C312B0" w:rsidRPr="00C312B0" w:rsidRDefault="00C312B0" w:rsidP="00C312B0">
      <w:pPr>
        <w:tabs>
          <w:tab w:val="left" w:pos="1555"/>
        </w:tab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6CADEAAB"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SUTARTIES ŠALIŲ ATSAKOMYBĖ</w:t>
      </w:r>
    </w:p>
    <w:p w14:paraId="6710A326" w14:textId="77777777" w:rsidR="00C312B0" w:rsidRPr="00C312B0" w:rsidRDefault="00C312B0" w:rsidP="00C312B0">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lt-LT"/>
        </w:rPr>
      </w:pPr>
    </w:p>
    <w:p w14:paraId="044FC5F2" w14:textId="7A0F4346"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6.1. Paslaugų teikėjui nesuteikus Paslaugų per šioje sutartyje nustatytus terminus, Užsakovo reikalavimu Paslaugų teikėjas moka </w:t>
      </w:r>
      <w:r w:rsidR="000347AC">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ui 500 Eur (</w:t>
      </w:r>
      <w:r w:rsidRPr="00C312B0">
        <w:rPr>
          <w:rFonts w:ascii="Times New Roman" w:eastAsia="Times New Roman" w:hAnsi="Times New Roman" w:cs="Times New Roman"/>
          <w:i/>
          <w:iCs/>
          <w:sz w:val="24"/>
          <w:szCs w:val="24"/>
          <w:lang w:eastAsia="lt-LT"/>
        </w:rPr>
        <w:t>penkių šimtų eurų</w:t>
      </w:r>
      <w:r w:rsidRPr="00C312B0">
        <w:rPr>
          <w:rFonts w:ascii="Times New Roman" w:eastAsia="Times New Roman" w:hAnsi="Times New Roman" w:cs="Times New Roman"/>
          <w:sz w:val="24"/>
          <w:szCs w:val="24"/>
          <w:lang w:eastAsia="lt-LT"/>
        </w:rPr>
        <w:t xml:space="preserve">) dydžio baudą. </w:t>
      </w:r>
    </w:p>
    <w:p w14:paraId="03697FED" w14:textId="66EC0910"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6.2. </w:t>
      </w:r>
      <w:r w:rsidR="000347AC">
        <w:rPr>
          <w:rFonts w:ascii="Times New Roman" w:eastAsia="Times New Roman" w:hAnsi="Times New Roman" w:cs="Times New Roman"/>
          <w:sz w:val="24"/>
          <w:szCs w:val="24"/>
          <w:lang w:eastAsia="lt-LT"/>
        </w:rPr>
        <w:t>Užsakov</w:t>
      </w:r>
      <w:r w:rsidRPr="00C312B0">
        <w:rPr>
          <w:rFonts w:ascii="Times New Roman" w:eastAsia="Times New Roman" w:hAnsi="Times New Roman" w:cs="Times New Roman"/>
          <w:sz w:val="24"/>
          <w:szCs w:val="24"/>
          <w:lang w:eastAsia="lt-LT"/>
        </w:rPr>
        <w:t>as, nesumokėjęs Paslaugų teikėjui už tinkamai suteiktas Paslaugas per šioje sutartyje nustatytą terminą, Paslaugų teikėjo reikalavimu moka Paslaugų teikėjui 0,02 (dviejų  šimtųjų) procento dydžio delspinigius nuo vėluojamos sumokėti sumos už kiekvieną uždelstą atsiskaityti dieną.</w:t>
      </w:r>
    </w:p>
    <w:p w14:paraId="015D649E" w14:textId="77777777" w:rsidR="00C312B0" w:rsidRPr="00C312B0" w:rsidRDefault="00C312B0" w:rsidP="00C312B0">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6.3. Paslaugų teikėjas atsako už raštu pateiktų dokumentų, išvadų ir kitos informacijos teisingumą.</w:t>
      </w:r>
    </w:p>
    <w:p w14:paraId="76E9B9BE"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7F879EA3" w14:textId="77777777" w:rsidR="00C312B0" w:rsidRPr="00C312B0" w:rsidRDefault="00C312B0" w:rsidP="00C312B0">
      <w:pPr>
        <w:numPr>
          <w:ilvl w:val="0"/>
          <w:numId w:val="9"/>
        </w:numPr>
        <w:pBdr>
          <w:top w:val="nil"/>
          <w:left w:val="nil"/>
          <w:bottom w:val="nil"/>
          <w:right w:val="nil"/>
          <w:between w:val="nil"/>
          <w:bar w:val="nil"/>
        </w:pBdr>
        <w:tabs>
          <w:tab w:val="left" w:pos="322"/>
        </w:tab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NENUGALIMA JĖGA </w:t>
      </w:r>
      <w:r w:rsidRPr="00C312B0">
        <w:rPr>
          <w:rFonts w:ascii="Times New Roman" w:eastAsia="Times New Roman" w:hAnsi="Times New Roman" w:cs="Times New Roman"/>
          <w:b/>
          <w:bCs/>
          <w:i/>
          <w:iCs/>
          <w:sz w:val="24"/>
          <w:szCs w:val="24"/>
          <w:lang w:eastAsia="lt-LT"/>
        </w:rPr>
        <w:t>(FORCE MAJEURE)</w:t>
      </w:r>
    </w:p>
    <w:p w14:paraId="10DDDF42" w14:textId="77777777" w:rsidR="00C312B0" w:rsidRPr="00C312B0" w:rsidRDefault="00C312B0" w:rsidP="00C312B0">
      <w:pPr>
        <w:spacing w:after="0" w:line="240" w:lineRule="auto"/>
        <w:ind w:firstLine="720"/>
        <w:jc w:val="both"/>
        <w:rPr>
          <w:rFonts w:ascii="Times New Roman" w:eastAsia="Calibri" w:hAnsi="Times New Roman" w:cs="Times New Roman"/>
          <w:sz w:val="24"/>
          <w:szCs w:val="24"/>
        </w:rPr>
      </w:pPr>
    </w:p>
    <w:p w14:paraId="2ACAAD30"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straipsnyje ir Atleidimo nuo atsakomybės esant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aplinkybėms taisyklėse, patvirtintose Lietuvos Respublikos Vyriausybės 1996 m. liepos 15 d. nutarimu Nr. 840 „Dėl Atleidimo nuo atsakomybės esant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aplinkybėms taisyklių patvirtinimo“. Nustatydamos nenugalimos jėgos aplinkybes šalys vadovaujasi Lietuvos Respublikos Vyriausybės 1997 m. kovo 13 d. nutarimu Nr. 222 „Dėl nenugalimos jėgos (</w:t>
      </w:r>
      <w:r w:rsidRPr="0027546F">
        <w:rPr>
          <w:rFonts w:ascii="Times New Roman" w:eastAsia="Times New Roman" w:hAnsi="Times New Roman" w:cs="Times New Roman"/>
          <w:i/>
          <w:iCs/>
          <w:sz w:val="24"/>
          <w:szCs w:val="24"/>
          <w:lang w:eastAsia="lt-LT"/>
        </w:rPr>
        <w:t>force majeure</w:t>
      </w:r>
      <w:r w:rsidRPr="00C312B0">
        <w:rPr>
          <w:rFonts w:ascii="Times New Roman" w:eastAsia="Times New Roman" w:hAnsi="Times New Roman" w:cs="Times New Roman"/>
          <w:sz w:val="24"/>
          <w:szCs w:val="24"/>
          <w:lang w:eastAsia="lt-LT"/>
        </w:rPr>
        <w:t>)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C62C57B"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7.2. Šalis, prašanti ją atleisti nuo atsakomybės, privalo pranešti kitai šaliai raštu apie nenugalimos jėgos aplinkybes nedelsdama, bet ne vėliau kaip per 5 (penkias) darbo dienas nuo tokių aplinkybių atsiradimo ar paaiškėjimo, pateikdama įrodymus, kad ji ėmėsi visų pagrįstų atsargumo </w:t>
      </w:r>
      <w:r w:rsidRPr="00C312B0">
        <w:rPr>
          <w:rFonts w:ascii="Times New Roman" w:eastAsia="Times New Roman" w:hAnsi="Times New Roman" w:cs="Times New Roman"/>
          <w:sz w:val="24"/>
          <w:szCs w:val="24"/>
          <w:lang w:eastAsia="lt-LT"/>
        </w:rPr>
        <w:lastRenderedPageBreak/>
        <w:t>priemonių ir dėjo visas pastangas, kad sumažintų išlaidas ar neigiamas pasekmes, taip pat pranešti galimą įsipareigojimų įvykdymo terminą. Pranešimo taip pat reikalaujama, kai išnyksta įsipareigojimų nevykdymo pagrindas.</w:t>
      </w:r>
    </w:p>
    <w:p w14:paraId="343EDE9E" w14:textId="77777777" w:rsidR="00C312B0" w:rsidRPr="00C312B0" w:rsidRDefault="00C312B0" w:rsidP="00C312B0">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65A6" w14:textId="77777777" w:rsidR="00C312B0" w:rsidRPr="00C312B0" w:rsidRDefault="00C312B0" w:rsidP="00C312B0">
      <w:pPr>
        <w:numPr>
          <w:ilvl w:val="0"/>
          <w:numId w:val="9"/>
        </w:numPr>
        <w:pBdr>
          <w:top w:val="nil"/>
          <w:left w:val="nil"/>
          <w:bottom w:val="nil"/>
          <w:right w:val="nil"/>
          <w:between w:val="nil"/>
          <w:bar w:val="nil"/>
        </w:pBdr>
        <w:tabs>
          <w:tab w:val="left" w:pos="298"/>
        </w:tab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 xml:space="preserve"> SUTARTIES NUTRAUKIMO PAGRINDAI</w:t>
      </w:r>
    </w:p>
    <w:p w14:paraId="670F7914" w14:textId="77777777" w:rsidR="00C312B0" w:rsidRPr="00C312B0" w:rsidRDefault="00C312B0" w:rsidP="00C312B0">
      <w:pPr>
        <w:spacing w:after="0" w:line="240" w:lineRule="auto"/>
        <w:ind w:firstLine="851"/>
        <w:jc w:val="both"/>
        <w:rPr>
          <w:rFonts w:ascii="Times New Roman" w:eastAsia="Calibri" w:hAnsi="Times New Roman" w:cs="Times New Roman"/>
          <w:sz w:val="24"/>
          <w:szCs w:val="24"/>
        </w:rPr>
      </w:pPr>
    </w:p>
    <w:p w14:paraId="57A4E422"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8.1. Sutarties šalis gali nutraukti sutartį, jeigu kita sutarties šalis nevykdo sutarties ar netinkamai ją įvykdo ir tai yra esminis sutarties pažeidimas ar vienašališkai. Sutartis gali būti nutraukta rašytiniu visų šalių sutarimu.</w:t>
      </w:r>
    </w:p>
    <w:p w14:paraId="6BD0CD75" w14:textId="51DA0CE2"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 Užsakovas, įspėję Paslaugų teikėją prieš 14 (keturiolika) darbo dienų, gali nutraukti sutartį šiais atvejais:</w:t>
      </w:r>
    </w:p>
    <w:p w14:paraId="4466EAEE" w14:textId="77777777" w:rsidR="00C312B0" w:rsidRPr="00C312B0" w:rsidRDefault="00C312B0" w:rsidP="00C312B0">
      <w:pPr>
        <w:tabs>
          <w:tab w:val="left" w:pos="161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8.2.1. kai Paslaugų teikėjas nevykdo savo įsipareigojimų pagal sutartį;</w:t>
      </w:r>
    </w:p>
    <w:p w14:paraId="3B4F75D1" w14:textId="352D0A33"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8.2.2. kai Paslaugų teikėjas per nustatytą protingą terminą neįvykdo Užsakovo nurodymo ištaisyti netinkamai įvykdytus arba neįvykdytus sutartinius įsipareigojimus ir dėl to negalima laiku ir tinkamai suteikti Paslaugų;</w:t>
      </w:r>
    </w:p>
    <w:p w14:paraId="7267A618"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8.2.3. kai Paslaugų teikėjas netenka teisės teikti Paslaugų, bankrutuoja, yra likviduojamas arba kai sustabdo ūkinę veiklą;</w:t>
      </w:r>
    </w:p>
    <w:p w14:paraId="0D5BD863"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8.2.4. kai Paslaugų teikėjas galutiniu kompetentingos institucijos arba teismo sprendimu pripažintas kaltu dėl profesinės etikos pažeidimo;</w:t>
      </w:r>
    </w:p>
    <w:p w14:paraId="17891693"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8.2.5. kai Paslaugų teikėjas galutiniu teismo sprendimu pripažintas kaltu dėl sukčiavimo, korupcijos ar kitų panašaus pobūdžio veikų padarymo;</w:t>
      </w:r>
    </w:p>
    <w:p w14:paraId="0133B942"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8.2.6. kai keičiasi Paslaugų teikėjo organizacinė struktūra – juridinis statusas, pobūdis ar valdymo struktūra ir tai gali turėti įtakos tinkamam sutarties įvykdymui;</w:t>
      </w:r>
    </w:p>
    <w:p w14:paraId="3856C0C4" w14:textId="77777777" w:rsidR="00C312B0" w:rsidRPr="00C312B0" w:rsidRDefault="00C312B0" w:rsidP="00C312B0">
      <w:pPr>
        <w:tabs>
          <w:tab w:val="left" w:pos="1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8.2.7. dėl kitokio pobūdžio neveiksnumo, trukdančio vykdyti sutartį.</w:t>
      </w:r>
    </w:p>
    <w:p w14:paraId="732DE3FC" w14:textId="16E2B251" w:rsidR="00C312B0" w:rsidRPr="00C312B0" w:rsidRDefault="00C312B0" w:rsidP="00A17F01">
      <w:pPr>
        <w:numPr>
          <w:ilvl w:val="1"/>
          <w:numId w:val="9"/>
        </w:numPr>
        <w:pBdr>
          <w:top w:val="nil"/>
          <w:left w:val="nil"/>
          <w:bottom w:val="nil"/>
          <w:right w:val="nil"/>
          <w:between w:val="nil"/>
          <w:bar w:val="nil"/>
        </w:pBd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Be to, Užsakovas gali nutraukti sutartį vadovaudamasis Lietuvos Respublikos viešųjų pirkimų įstatymo 90 straipsnio </w:t>
      </w:r>
      <w:r w:rsidR="00D87250">
        <w:rPr>
          <w:rFonts w:ascii="Times New Roman" w:eastAsia="Times New Roman" w:hAnsi="Times New Roman" w:cs="Times New Roman"/>
          <w:sz w:val="24"/>
          <w:szCs w:val="24"/>
          <w:lang w:eastAsia="lt-LT"/>
        </w:rPr>
        <w:t xml:space="preserve">ir (ar) Lietuvos Respublikos civilinio kodekso </w:t>
      </w:r>
      <w:r w:rsidRPr="00C312B0">
        <w:rPr>
          <w:rFonts w:ascii="Times New Roman" w:eastAsia="Times New Roman" w:hAnsi="Times New Roman" w:cs="Times New Roman"/>
          <w:sz w:val="24"/>
          <w:szCs w:val="24"/>
          <w:lang w:eastAsia="lt-LT"/>
        </w:rPr>
        <w:t>nuostatomis.</w:t>
      </w:r>
    </w:p>
    <w:p w14:paraId="42903C79" w14:textId="1BED270A" w:rsidR="00C312B0" w:rsidRP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Jei ši sutartis nutraukiama dėl to, kad Paslaugų teikėjas ją pažeidė, jis Užsakovui turi atlyginti patirtus</w:t>
      </w:r>
      <w:r w:rsidR="00102E17">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 xml:space="preserve">nuostolius dėl sutarties nutraukimo. </w:t>
      </w:r>
    </w:p>
    <w:p w14:paraId="326CC699" w14:textId="415858E0" w:rsid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Jei Užsakovas nevykdo savo sutartinių įsipareigojimų, Paslaugų teikėjas gali nutraukti sutartį įspėjęs Užsakovą prieš 1</w:t>
      </w:r>
      <w:r w:rsidR="00D87250">
        <w:rPr>
          <w:rFonts w:ascii="Times New Roman" w:eastAsia="Times New Roman" w:hAnsi="Times New Roman" w:cs="Times New Roman"/>
          <w:sz w:val="24"/>
          <w:szCs w:val="24"/>
          <w:lang w:eastAsia="lt-LT"/>
        </w:rPr>
        <w:t>0</w:t>
      </w:r>
      <w:r w:rsidRPr="00C312B0">
        <w:rPr>
          <w:rFonts w:ascii="Times New Roman" w:eastAsia="Times New Roman" w:hAnsi="Times New Roman" w:cs="Times New Roman"/>
          <w:sz w:val="24"/>
          <w:szCs w:val="24"/>
          <w:lang w:eastAsia="lt-LT"/>
        </w:rPr>
        <w:t xml:space="preserve"> (</w:t>
      </w:r>
      <w:r w:rsidR="00D87250">
        <w:rPr>
          <w:rFonts w:ascii="Times New Roman" w:eastAsia="Times New Roman" w:hAnsi="Times New Roman" w:cs="Times New Roman"/>
          <w:sz w:val="24"/>
          <w:szCs w:val="24"/>
          <w:lang w:eastAsia="lt-LT"/>
        </w:rPr>
        <w:t>dešimt</w:t>
      </w:r>
      <w:r w:rsidRPr="00C312B0">
        <w:rPr>
          <w:rFonts w:ascii="Times New Roman" w:eastAsia="Times New Roman" w:hAnsi="Times New Roman" w:cs="Times New Roman"/>
          <w:sz w:val="24"/>
          <w:szCs w:val="24"/>
          <w:lang w:eastAsia="lt-LT"/>
        </w:rPr>
        <w:t>) darbo dienų iki sutarties nutraukimo dienos. Šiame sutarties papunktyje nustatytu atveju nutraukus sutartį Užsakovas atlygina Paslaugų teikėjui jo patirtus</w:t>
      </w:r>
      <w:r w:rsidR="00102E17">
        <w:rPr>
          <w:rFonts w:ascii="Times New Roman" w:eastAsia="Times New Roman" w:hAnsi="Times New Roman" w:cs="Times New Roman"/>
          <w:sz w:val="24"/>
          <w:szCs w:val="24"/>
          <w:lang w:eastAsia="lt-LT"/>
        </w:rPr>
        <w:t xml:space="preserve"> tiesioginius</w:t>
      </w:r>
      <w:r w:rsidRPr="00C312B0">
        <w:rPr>
          <w:rFonts w:ascii="Times New Roman" w:eastAsia="Times New Roman" w:hAnsi="Times New Roman" w:cs="Times New Roman"/>
          <w:sz w:val="24"/>
          <w:szCs w:val="24"/>
          <w:lang w:eastAsia="lt-LT"/>
        </w:rPr>
        <w:t xml:space="preserve"> nuostolius, pagal Paslaugų teikėjo pateiktus reikalavimus</w:t>
      </w:r>
      <w:r w:rsidR="00C34F3A">
        <w:rPr>
          <w:rFonts w:ascii="Times New Roman" w:eastAsia="Times New Roman" w:hAnsi="Times New Roman" w:cs="Times New Roman"/>
          <w:sz w:val="24"/>
          <w:szCs w:val="24"/>
          <w:lang w:eastAsia="lt-LT"/>
        </w:rPr>
        <w:t>,</w:t>
      </w:r>
      <w:r w:rsidR="00C34F3A" w:rsidRPr="00C34F3A">
        <w:t xml:space="preserve"> </w:t>
      </w:r>
      <w:r w:rsidR="00C34F3A" w:rsidRPr="00C34F3A">
        <w:rPr>
          <w:rFonts w:ascii="Times New Roman" w:eastAsia="Times New Roman" w:hAnsi="Times New Roman" w:cs="Times New Roman"/>
          <w:sz w:val="24"/>
          <w:szCs w:val="24"/>
          <w:lang w:eastAsia="lt-LT"/>
        </w:rPr>
        <w:t>tačiau tik po to, kai Paslaugų teikėjas pateiks iki Sutarties nutraukimo dienos atliktų Paslaugų ataskaitą.</w:t>
      </w:r>
      <w:r w:rsidR="00B56F07">
        <w:rPr>
          <w:rFonts w:ascii="Times New Roman" w:eastAsia="Times New Roman" w:hAnsi="Times New Roman" w:cs="Times New Roman"/>
          <w:sz w:val="24"/>
          <w:szCs w:val="24"/>
          <w:lang w:eastAsia="lt-LT"/>
        </w:rPr>
        <w:t xml:space="preserve"> </w:t>
      </w:r>
      <w:r w:rsidR="00102E17">
        <w:rPr>
          <w:rFonts w:ascii="Times New Roman" w:eastAsia="Times New Roman" w:hAnsi="Times New Roman" w:cs="Times New Roman"/>
          <w:sz w:val="24"/>
          <w:szCs w:val="24"/>
          <w:lang w:eastAsia="lt-LT"/>
        </w:rPr>
        <w:t>Tiesioginių n</w:t>
      </w:r>
      <w:r w:rsidRPr="00C312B0">
        <w:rPr>
          <w:rFonts w:ascii="Times New Roman" w:eastAsia="Times New Roman" w:hAnsi="Times New Roman" w:cs="Times New Roman"/>
          <w:sz w:val="24"/>
          <w:szCs w:val="24"/>
          <w:lang w:eastAsia="lt-LT"/>
        </w:rPr>
        <w:t>uostolių atlyginimo dydis negali viršyti suteiktų Paslaugų vertės.</w:t>
      </w:r>
      <w:r w:rsidR="00C507F0">
        <w:rPr>
          <w:rFonts w:ascii="Times New Roman" w:eastAsia="Times New Roman" w:hAnsi="Times New Roman" w:cs="Times New Roman"/>
          <w:sz w:val="24"/>
          <w:szCs w:val="24"/>
          <w:lang w:eastAsia="lt-LT"/>
        </w:rPr>
        <w:t xml:space="preserve"> </w:t>
      </w:r>
    </w:p>
    <w:p w14:paraId="120BB0DB" w14:textId="77777777" w:rsidR="00C312B0" w:rsidRPr="00C312B0" w:rsidRDefault="00C312B0" w:rsidP="00A17F01">
      <w:pPr>
        <w:numPr>
          <w:ilvl w:val="1"/>
          <w:numId w:val="9"/>
        </w:numPr>
        <w:pBdr>
          <w:top w:val="nil"/>
          <w:left w:val="nil"/>
          <w:bottom w:val="nil"/>
          <w:right w:val="nil"/>
          <w:between w:val="nil"/>
          <w:bar w:val="nil"/>
        </w:pBdr>
        <w:tabs>
          <w:tab w:val="left" w:pos="1488"/>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Sutartis gali būti nutraukta rašytiniu šalių susitarimu, šiame susitarime nustatytomis sąlygomis arba vienos iš šalių valia įspėjus kitas šalis prieš 30 (trisdešimt) dienų.</w:t>
      </w:r>
    </w:p>
    <w:p w14:paraId="658C69CB" w14:textId="77777777" w:rsidR="00C312B0" w:rsidRPr="00C312B0" w:rsidRDefault="00C312B0" w:rsidP="00C312B0">
      <w:pPr>
        <w:tabs>
          <w:tab w:val="left" w:pos="1488"/>
        </w:tabs>
        <w:autoSpaceDE w:val="0"/>
        <w:autoSpaceDN w:val="0"/>
        <w:adjustRightInd w:val="0"/>
        <w:spacing w:after="0" w:line="240" w:lineRule="auto"/>
        <w:contextualSpacing/>
        <w:jc w:val="both"/>
        <w:rPr>
          <w:rFonts w:ascii="Times New Roman" w:eastAsia="Times New Roman" w:hAnsi="Times New Roman" w:cs="Times New Roman"/>
          <w:sz w:val="24"/>
          <w:szCs w:val="24"/>
          <w:lang w:eastAsia="lt-LT"/>
        </w:rPr>
      </w:pPr>
    </w:p>
    <w:p w14:paraId="56C37F57"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TAIKYTINA TEISĖ IR GINČŲ SPRENDIMAS</w:t>
      </w:r>
    </w:p>
    <w:p w14:paraId="24F90A58"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010E8E5D"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9.1.</w:t>
      </w:r>
      <w:r w:rsidRPr="00C312B0">
        <w:rPr>
          <w:rFonts w:ascii="Times New Roman" w:eastAsia="Times New Roman" w:hAnsi="Times New Roman" w:cs="Times New Roman"/>
          <w:sz w:val="24"/>
          <w:szCs w:val="24"/>
          <w:lang w:eastAsia="lt-LT"/>
        </w:rPr>
        <w:tab/>
        <w:t>Šiai sutarčiai ir jos nuostatų aiškinimui bei sutartyje nereglamentuotų klausimų sprendimui taikoma Lietuvos Respublikos teisė.</w:t>
      </w:r>
    </w:p>
    <w:p w14:paraId="267848B3"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9.2. Ginčai, kylantys iš šios sutarties ar susiję su šia sutartimi, sprendžiami šalių susitarimu. Kilus ginčui, sutarties šalys raštu išdėsto savo nuomonę kitai sutarties šaliai ir pasiūlo ginčo sprendimą. Gavusi pasiūlymą ginčą spręsti šalių susitarimu, sutarties šalis privalo į jį atsakyti per 10 (dešimt) dienų nuo pasiūlymo ginčą spręsti šalių susitarimu gavimo dienos.</w:t>
      </w:r>
    </w:p>
    <w:p w14:paraId="6F89B65F"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9.3. Ginčas turi būti išspręstas per ne ilgesnį nei 20 (dvidešimties) dienų terminą nuo pirmojo pasiūlymo ginčą spręsti šalių susitarimu gavimo dienos.</w:t>
      </w:r>
    </w:p>
    <w:p w14:paraId="11263A76" w14:textId="77777777" w:rsidR="00C312B0" w:rsidRPr="00C312B0" w:rsidRDefault="00C312B0" w:rsidP="00C312B0">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9.4. Jeigu ginčo išspręsti šalių susitarimu nepavyksta, visi ginčai, kylantys dėl šios sutarties ar su ja susiję, sprendžiami teismuose Lietuvos Respublikos įstatymų nustatyta tvarka.</w:t>
      </w:r>
    </w:p>
    <w:p w14:paraId="029D77F2"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6E0F1F6E" w14:textId="77777777" w:rsidR="00C312B0" w:rsidRPr="00C312B0" w:rsidRDefault="00C312B0" w:rsidP="00C312B0">
      <w:pPr>
        <w:numPr>
          <w:ilvl w:val="0"/>
          <w:numId w:val="9"/>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BAIGIAMOSIOS NUOSTATOS</w:t>
      </w:r>
    </w:p>
    <w:p w14:paraId="5535B8B9" w14:textId="77777777"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p w14:paraId="08FC620F" w14:textId="37B5B0B4" w:rsidR="00C312B0" w:rsidRPr="00C312B0" w:rsidRDefault="00C312B0" w:rsidP="00C312B0">
      <w:pPr>
        <w:tabs>
          <w:tab w:val="left" w:pos="144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10.1.</w:t>
      </w:r>
      <w:r w:rsidRPr="00C312B0">
        <w:rPr>
          <w:rFonts w:ascii="Times New Roman" w:eastAsia="Times New Roman" w:hAnsi="Times New Roman" w:cs="Times New Roman"/>
          <w:sz w:val="24"/>
          <w:szCs w:val="24"/>
          <w:lang w:eastAsia="lt-LT"/>
        </w:rPr>
        <w:tab/>
        <w:t>Ši sutartis įsigalioja, kai sutartį pasirašo visos šalys</w:t>
      </w:r>
      <w:r w:rsidR="00183579">
        <w:rPr>
          <w:rFonts w:ascii="Times New Roman" w:eastAsia="Times New Roman" w:hAnsi="Times New Roman" w:cs="Times New Roman"/>
          <w:sz w:val="24"/>
          <w:szCs w:val="24"/>
          <w:lang w:eastAsia="lt-LT"/>
        </w:rPr>
        <w:t xml:space="preserve"> ir sutartis užregistruojama pas Užsakovą</w:t>
      </w:r>
      <w:r w:rsidRPr="00C312B0">
        <w:rPr>
          <w:rFonts w:ascii="Times New Roman" w:eastAsia="Times New Roman" w:hAnsi="Times New Roman" w:cs="Times New Roman"/>
          <w:sz w:val="24"/>
          <w:szCs w:val="24"/>
          <w:lang w:eastAsia="lt-LT"/>
        </w:rPr>
        <w:t xml:space="preserve">. </w:t>
      </w:r>
    </w:p>
    <w:p w14:paraId="554A8C8D" w14:textId="12B0FDC1" w:rsidR="00C312B0" w:rsidRPr="00C312B0" w:rsidRDefault="00C312B0" w:rsidP="00C312B0">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10.2.</w:t>
      </w:r>
      <w:r w:rsidRPr="00C312B0">
        <w:rPr>
          <w:rFonts w:ascii="Times New Roman" w:eastAsia="Times New Roman" w:hAnsi="Times New Roman" w:cs="Times New Roman"/>
          <w:sz w:val="24"/>
          <w:szCs w:val="24"/>
          <w:lang w:eastAsia="lt-LT"/>
        </w:rPr>
        <w:tab/>
        <w:t xml:space="preserve">Sutartis galioja </w:t>
      </w:r>
      <w:r w:rsidR="00D87250">
        <w:rPr>
          <w:rFonts w:ascii="Times New Roman" w:eastAsia="Times New Roman" w:hAnsi="Times New Roman" w:cs="Times New Roman"/>
          <w:sz w:val="24"/>
          <w:szCs w:val="24"/>
          <w:lang w:eastAsia="lt-LT"/>
        </w:rPr>
        <w:t>4</w:t>
      </w:r>
      <w:r w:rsidR="00DB1EF0" w:rsidRPr="00C312B0">
        <w:rPr>
          <w:rFonts w:ascii="Times New Roman" w:eastAsia="Times New Roman" w:hAnsi="Times New Roman" w:cs="Times New Roman"/>
          <w:sz w:val="24"/>
          <w:szCs w:val="24"/>
          <w:lang w:eastAsia="lt-LT"/>
        </w:rPr>
        <w:t xml:space="preserve"> </w:t>
      </w:r>
      <w:r w:rsidR="00FD6C6B">
        <w:rPr>
          <w:rFonts w:ascii="Times New Roman" w:eastAsia="Times New Roman" w:hAnsi="Times New Roman" w:cs="Times New Roman"/>
          <w:sz w:val="24"/>
          <w:szCs w:val="24"/>
          <w:lang w:eastAsia="lt-LT"/>
        </w:rPr>
        <w:t>(</w:t>
      </w:r>
      <w:r w:rsidR="00D87250">
        <w:rPr>
          <w:rFonts w:ascii="Times New Roman" w:eastAsia="Times New Roman" w:hAnsi="Times New Roman" w:cs="Times New Roman"/>
          <w:i/>
          <w:iCs/>
          <w:sz w:val="24"/>
          <w:szCs w:val="24"/>
          <w:lang w:eastAsia="lt-LT"/>
        </w:rPr>
        <w:t>keturis</w:t>
      </w:r>
      <w:r w:rsidR="00FD6C6B">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mėnesi</w:t>
      </w:r>
      <w:r w:rsidR="00FD6C6B">
        <w:rPr>
          <w:rFonts w:ascii="Times New Roman" w:eastAsia="Times New Roman" w:hAnsi="Times New Roman" w:cs="Times New Roman"/>
          <w:sz w:val="24"/>
          <w:szCs w:val="24"/>
          <w:lang w:eastAsia="lt-LT"/>
        </w:rPr>
        <w:t>us</w:t>
      </w:r>
      <w:r w:rsidRPr="00C312B0">
        <w:rPr>
          <w:rFonts w:ascii="Times New Roman" w:eastAsia="Times New Roman" w:hAnsi="Times New Roman" w:cs="Times New Roman"/>
          <w:sz w:val="24"/>
          <w:szCs w:val="24"/>
          <w:lang w:eastAsia="lt-LT"/>
        </w:rPr>
        <w:t xml:space="preserve">. </w:t>
      </w:r>
      <w:r w:rsidR="00D87250">
        <w:rPr>
          <w:rFonts w:ascii="Times New Roman" w:eastAsia="Times New Roman" w:hAnsi="Times New Roman" w:cs="Times New Roman"/>
          <w:sz w:val="24"/>
          <w:szCs w:val="24"/>
          <w:lang w:eastAsia="lt-LT"/>
        </w:rPr>
        <w:t>Sutartis nebus pratęsiama.</w:t>
      </w:r>
    </w:p>
    <w:p w14:paraId="27FED26B" w14:textId="6690CE84" w:rsidR="00C312B0" w:rsidRPr="00C312B0" w:rsidRDefault="00C312B0" w:rsidP="00C312B0">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 xml:space="preserve">10.3. Sutartis pasirašoma </w:t>
      </w:r>
      <w:r w:rsidR="00961906">
        <w:rPr>
          <w:rFonts w:ascii="Times New Roman" w:eastAsia="Times New Roman" w:hAnsi="Times New Roman" w:cs="Times New Roman"/>
          <w:sz w:val="24"/>
          <w:szCs w:val="24"/>
          <w:lang w:eastAsia="lt-LT"/>
        </w:rPr>
        <w:t>2</w:t>
      </w:r>
      <w:r w:rsidR="00961906" w:rsidRPr="00C312B0">
        <w:rPr>
          <w:rFonts w:ascii="Times New Roman" w:eastAsia="Times New Roman" w:hAnsi="Times New Roman" w:cs="Times New Roman"/>
          <w:sz w:val="24"/>
          <w:szCs w:val="24"/>
          <w:lang w:eastAsia="lt-LT"/>
        </w:rPr>
        <w:t xml:space="preserve"> </w:t>
      </w:r>
      <w:r w:rsidRPr="00C312B0">
        <w:rPr>
          <w:rFonts w:ascii="Times New Roman" w:eastAsia="Times New Roman" w:hAnsi="Times New Roman" w:cs="Times New Roman"/>
          <w:sz w:val="24"/>
          <w:szCs w:val="24"/>
          <w:lang w:eastAsia="lt-LT"/>
        </w:rPr>
        <w:t>(</w:t>
      </w:r>
      <w:r w:rsidR="00961906">
        <w:rPr>
          <w:rFonts w:ascii="Times New Roman" w:eastAsia="Times New Roman" w:hAnsi="Times New Roman" w:cs="Times New Roman"/>
          <w:sz w:val="24"/>
          <w:szCs w:val="24"/>
          <w:lang w:eastAsia="lt-LT"/>
        </w:rPr>
        <w:t>dviem</w:t>
      </w:r>
      <w:r w:rsidRPr="00C312B0">
        <w:rPr>
          <w:rFonts w:ascii="Times New Roman" w:eastAsia="Times New Roman" w:hAnsi="Times New Roman" w:cs="Times New Roman"/>
          <w:sz w:val="24"/>
          <w:szCs w:val="24"/>
          <w:lang w:eastAsia="lt-LT"/>
        </w:rPr>
        <w:t>) egzemplioriais, po 1 (vieną) egzempliorių kiekvienai sutarties šaliai. Visi šios sutarties egzemplioriai turi vienodą teisinę galią.</w:t>
      </w:r>
      <w:r w:rsidR="00B84A99">
        <w:rPr>
          <w:rFonts w:ascii="Times New Roman" w:eastAsia="Times New Roman" w:hAnsi="Times New Roman" w:cs="Times New Roman"/>
          <w:sz w:val="24"/>
          <w:szCs w:val="24"/>
          <w:lang w:eastAsia="lt-LT"/>
        </w:rPr>
        <w:t xml:space="preserve"> Elektroninės formos Sutartis, pasirašant ją kvalifikuotais elektroniniais parašais, sudaroma vienu egzemplioriumi.</w:t>
      </w:r>
    </w:p>
    <w:p w14:paraId="75DB1A80" w14:textId="77777777" w:rsidR="00C312B0" w:rsidRPr="00C312B0" w:rsidRDefault="00C312B0" w:rsidP="00C312B0">
      <w:pPr>
        <w:tabs>
          <w:tab w:val="left" w:pos="851"/>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lt-LT"/>
        </w:rPr>
      </w:pPr>
      <w:r w:rsidRPr="00C312B0">
        <w:rPr>
          <w:rFonts w:ascii="Times New Roman" w:eastAsia="Times New Roman" w:hAnsi="Times New Roman" w:cs="Times New Roman"/>
          <w:bCs/>
          <w:iCs/>
          <w:sz w:val="24"/>
          <w:szCs w:val="24"/>
          <w:lang w:eastAsia="lt-LT"/>
        </w:rPr>
        <w:t>10.4.</w:t>
      </w:r>
      <w:r w:rsidRPr="00C312B0">
        <w:rPr>
          <w:rFonts w:ascii="Times New Roman" w:eastAsia="Times New Roman" w:hAnsi="Times New Roman" w:cs="Times New Roman"/>
          <w:b/>
          <w:i/>
          <w:sz w:val="24"/>
          <w:szCs w:val="24"/>
          <w:lang w:eastAsia="lt-LT"/>
        </w:rPr>
        <w:t xml:space="preserve"> Pagal Paslaugų teikėjo pateiktą pasiūlymą galimi variantai (pasirinkti reikiamą):</w:t>
      </w:r>
      <w:r w:rsidRPr="00C312B0">
        <w:rPr>
          <w:rFonts w:ascii="Times New Roman" w:eastAsia="Calibri" w:hAnsi="Times New Roman" w:cs="Times New Roman"/>
          <w:b/>
          <w:i/>
          <w:sz w:val="24"/>
          <w:szCs w:val="24"/>
        </w:rPr>
        <w:t xml:space="preserve"> </w:t>
      </w:r>
    </w:p>
    <w:p w14:paraId="71949336" w14:textId="0FDB62A9" w:rsidR="00C312B0" w:rsidRPr="00C312B0" w:rsidRDefault="00DD0135" w:rsidP="00C312B0">
      <w:pPr>
        <w:tabs>
          <w:tab w:val="left" w:pos="144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lt-LT"/>
        </w:rPr>
      </w:pPr>
      <w:bookmarkStart w:id="1" w:name="_Hlk532819466"/>
      <w:r w:rsidRPr="00B13870">
        <w:rPr>
          <w:rFonts w:ascii="Times New Roman" w:eastAsia="Times New Roman" w:hAnsi="Times New Roman" w:cs="Times New Roman"/>
          <w:sz w:val="24"/>
          <w:szCs w:val="24"/>
          <w:lang w:eastAsia="lt-LT"/>
        </w:rPr>
        <w:t xml:space="preserve">10.4. </w:t>
      </w:r>
      <w:r w:rsidR="00C312B0" w:rsidRPr="00C312B0">
        <w:rPr>
          <w:rFonts w:ascii="Times New Roman" w:eastAsia="Times New Roman" w:hAnsi="Times New Roman" w:cs="Times New Roman"/>
          <w:sz w:val="24"/>
          <w:szCs w:val="24"/>
          <w:lang w:eastAsia="lt-LT"/>
        </w:rPr>
        <w:t>Paslaugų teikėjas</w:t>
      </w:r>
      <w:bookmarkEnd w:id="1"/>
      <w:r w:rsidR="00C312B0" w:rsidRPr="00C312B0">
        <w:rPr>
          <w:rFonts w:ascii="Times New Roman" w:eastAsia="Times New Roman" w:hAnsi="Times New Roman" w:cs="Times New Roman"/>
          <w:sz w:val="24"/>
          <w:szCs w:val="24"/>
          <w:lang w:eastAsia="lt-LT"/>
        </w:rPr>
        <w:t xml:space="preserve"> pateiktame pasiūlyme nenumatė, kad sutarčiai vykdyti pasitelks subtiekėjus.</w:t>
      </w:r>
    </w:p>
    <w:p w14:paraId="6BE0826A" w14:textId="77777777" w:rsidR="00C312B0" w:rsidRPr="00C312B0" w:rsidRDefault="00C312B0" w:rsidP="00C312B0">
      <w:pPr>
        <w:tabs>
          <w:tab w:val="left" w:pos="1445"/>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lt-LT"/>
        </w:rPr>
      </w:pPr>
      <w:r w:rsidRPr="00C312B0">
        <w:rPr>
          <w:rFonts w:ascii="Times New Roman" w:eastAsia="Times New Roman" w:hAnsi="Times New Roman" w:cs="Times New Roman"/>
          <w:i/>
          <w:sz w:val="24"/>
          <w:szCs w:val="24"/>
          <w:lang w:eastAsia="lt-LT"/>
        </w:rPr>
        <w:t>arba</w:t>
      </w:r>
    </w:p>
    <w:p w14:paraId="1EF809D5" w14:textId="1BEF71B5" w:rsidR="00C312B0" w:rsidRPr="00C312B0" w:rsidRDefault="00DD0135" w:rsidP="00C312B0">
      <w:pPr>
        <w:spacing w:after="0" w:line="240" w:lineRule="auto"/>
        <w:ind w:firstLine="709"/>
        <w:jc w:val="both"/>
        <w:rPr>
          <w:rFonts w:ascii="Times New Roman" w:eastAsia="Calibri" w:hAnsi="Times New Roman" w:cs="Times New Roman"/>
          <w:sz w:val="24"/>
          <w:szCs w:val="24"/>
        </w:rPr>
      </w:pPr>
      <w:bookmarkStart w:id="2" w:name="_Hlk532819676"/>
      <w:r>
        <w:rPr>
          <w:rFonts w:ascii="Times New Roman" w:eastAsia="Times New Roman" w:hAnsi="Times New Roman" w:cs="Times New Roman"/>
          <w:sz w:val="24"/>
          <w:szCs w:val="24"/>
          <w:lang w:eastAsia="lt-LT"/>
        </w:rPr>
        <w:t xml:space="preserve">10.4. </w:t>
      </w:r>
      <w:r w:rsidR="00C312B0" w:rsidRPr="00C312B0">
        <w:rPr>
          <w:rFonts w:ascii="Times New Roman" w:eastAsia="Times New Roman" w:hAnsi="Times New Roman" w:cs="Times New Roman"/>
          <w:sz w:val="24"/>
          <w:szCs w:val="24"/>
          <w:lang w:eastAsia="lt-LT"/>
        </w:rPr>
        <w:t>Paslaugų teikėjas</w:t>
      </w:r>
      <w:bookmarkEnd w:id="2"/>
      <w:r w:rsidR="00C312B0" w:rsidRPr="00C312B0">
        <w:rPr>
          <w:rFonts w:ascii="Times New Roman" w:eastAsia="Times New Roman" w:hAnsi="Times New Roman" w:cs="Times New Roman"/>
          <w:sz w:val="24"/>
          <w:szCs w:val="24"/>
          <w:lang w:eastAsia="lt-LT"/>
        </w:rPr>
        <w:t xml:space="preserve"> sutarčiai vykdyti pasitelks šiuos subtiekėjus:_________________________. Sudarant sutartį, joje nurodomi sutarties vykdymui pasitelkiami subtiekėjai. Vykdant sutartį, gali būti pasitelkiami nauji subtiekėjai. Paslaugų teikėjas, pasitelkdamas naujus subtiekėjus, turi apie tai per 3 (tris) darbo dienas raštu informuoti Užsakovą, nurodydamas subtiekėjo pakeitimo priežastis. Naujų subtiekėjų pasitelkimą Užsakovas kartu su Paslaugų teikėjų įformina rašytiniu šalių susitarimu prie sudarytos sutarties, kuris pasirašomas visų sutarties šalių, ir šie dokumentai yra neatskiriama sutarties dalis. Sutarties vykdymo metu, kai subtiekėjai netinkamai vykdo įsipareigojimus Paslaugų teikėjui, taip pat tuo atveju, kai subtiekėjai nepajėgūs vykdyti įsipareigojimų Paslaugų teikėjui dėl iškeltos bankroto bylos, pradėtos likvidavimo procedūros ir </w:t>
      </w:r>
      <w:r>
        <w:rPr>
          <w:rFonts w:ascii="Times New Roman" w:eastAsia="Times New Roman" w:hAnsi="Times New Roman" w:cs="Times New Roman"/>
          <w:sz w:val="24"/>
          <w:szCs w:val="24"/>
          <w:lang w:eastAsia="lt-LT"/>
        </w:rPr>
        <w:t>kt</w:t>
      </w:r>
      <w:r w:rsidR="00C312B0" w:rsidRPr="00C312B0">
        <w:rPr>
          <w:rFonts w:ascii="Times New Roman" w:eastAsia="Times New Roman" w:hAnsi="Times New Roman" w:cs="Times New Roman"/>
          <w:sz w:val="24"/>
          <w:szCs w:val="24"/>
          <w:lang w:eastAsia="lt-LT"/>
        </w:rPr>
        <w:t xml:space="preserve">. padėties, Paslaugų teikėjas gali pakeisti subtiekėjus. Apie tai jis turi raštu informuoti Užsakovą per 3 (tris) darbo dienas. Gavęs tokį pranešimą, Užsakovas kartu su  </w:t>
      </w:r>
      <w:r>
        <w:rPr>
          <w:rFonts w:ascii="Times New Roman" w:eastAsia="Times New Roman" w:hAnsi="Times New Roman" w:cs="Times New Roman"/>
          <w:sz w:val="24"/>
          <w:szCs w:val="24"/>
          <w:lang w:eastAsia="lt-LT"/>
        </w:rPr>
        <w:t>Paslaugų teikėju</w:t>
      </w:r>
      <w:r w:rsidR="00C312B0" w:rsidRPr="00C312B0">
        <w:rPr>
          <w:rFonts w:ascii="Times New Roman" w:eastAsia="Times New Roman" w:hAnsi="Times New Roman" w:cs="Times New Roman"/>
          <w:sz w:val="24"/>
          <w:szCs w:val="24"/>
          <w:lang w:eastAsia="lt-LT"/>
        </w:rPr>
        <w:t xml:space="preserve"> sudaro susitarimą dėl </w:t>
      </w:r>
      <w:r w:rsidR="00C312B0" w:rsidRPr="00E86FEB">
        <w:rPr>
          <w:rFonts w:ascii="Times New Roman" w:eastAsia="Times New Roman" w:hAnsi="Times New Roman" w:cs="Times New Roman"/>
          <w:sz w:val="24"/>
          <w:szCs w:val="24"/>
          <w:lang w:eastAsia="lt-LT"/>
        </w:rPr>
        <w:t>subtiekėjų pakeitimo, kurį pasirašo visos šalys. Šie dokumentai yra neatskiriama sutarties dalis.</w:t>
      </w:r>
    </w:p>
    <w:p w14:paraId="5C1397B0" w14:textId="77777777" w:rsidR="00CD3BD9" w:rsidRDefault="00C312B0" w:rsidP="00C312B0">
      <w:pPr>
        <w:spacing w:after="0" w:line="240" w:lineRule="auto"/>
        <w:ind w:firstLine="709"/>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10.5. Sutarties sąlygos pirkimo sutarties galiojimo laikotarpiu gali būti keičiamos</w:t>
      </w:r>
      <w:r w:rsidR="00DD0135">
        <w:rPr>
          <w:rFonts w:ascii="Times New Roman" w:eastAsia="Calibri" w:hAnsi="Times New Roman" w:cs="Times New Roman"/>
          <w:sz w:val="24"/>
          <w:szCs w:val="24"/>
        </w:rPr>
        <w:t xml:space="preserve"> </w:t>
      </w:r>
      <w:r w:rsidRPr="00C312B0">
        <w:rPr>
          <w:rFonts w:ascii="Times New Roman" w:eastAsia="Calibri" w:hAnsi="Times New Roman" w:cs="Times New Roman"/>
          <w:sz w:val="24"/>
          <w:szCs w:val="24"/>
        </w:rPr>
        <w:t>Lietuvos Respublikos viešųjų pirkimų įstatymo 89 straipsn</w:t>
      </w:r>
      <w:r w:rsidR="00DD0135">
        <w:rPr>
          <w:rFonts w:ascii="Times New Roman" w:eastAsia="Calibri" w:hAnsi="Times New Roman" w:cs="Times New Roman"/>
          <w:sz w:val="24"/>
          <w:szCs w:val="24"/>
        </w:rPr>
        <w:t>yje</w:t>
      </w:r>
      <w:r w:rsidRPr="00C312B0">
        <w:rPr>
          <w:rFonts w:ascii="Times New Roman" w:eastAsia="Calibri" w:hAnsi="Times New Roman" w:cs="Times New Roman"/>
          <w:sz w:val="24"/>
          <w:szCs w:val="24"/>
        </w:rPr>
        <w:t xml:space="preserve"> nustatyt</w:t>
      </w:r>
      <w:r w:rsidR="00DD0135">
        <w:rPr>
          <w:rFonts w:ascii="Times New Roman" w:eastAsia="Calibri" w:hAnsi="Times New Roman" w:cs="Times New Roman"/>
          <w:sz w:val="24"/>
          <w:szCs w:val="24"/>
        </w:rPr>
        <w:t>a</w:t>
      </w:r>
      <w:r w:rsidRPr="00C312B0">
        <w:rPr>
          <w:rFonts w:ascii="Times New Roman" w:eastAsia="Calibri" w:hAnsi="Times New Roman" w:cs="Times New Roman"/>
          <w:sz w:val="24"/>
          <w:szCs w:val="24"/>
        </w:rPr>
        <w:t xml:space="preserve"> </w:t>
      </w:r>
      <w:r w:rsidR="00DD0135">
        <w:rPr>
          <w:rFonts w:ascii="Times New Roman" w:eastAsia="Calibri" w:hAnsi="Times New Roman" w:cs="Times New Roman"/>
          <w:sz w:val="24"/>
          <w:szCs w:val="24"/>
        </w:rPr>
        <w:t>tvarka</w:t>
      </w:r>
      <w:r w:rsidRPr="00C312B0">
        <w:rPr>
          <w:rFonts w:ascii="Times New Roman" w:eastAsia="Calibri" w:hAnsi="Times New Roman" w:cs="Times New Roman"/>
          <w:sz w:val="24"/>
          <w:szCs w:val="24"/>
        </w:rPr>
        <w:t>.</w:t>
      </w:r>
    </w:p>
    <w:p w14:paraId="40521932" w14:textId="223C8932" w:rsidR="00C312B0" w:rsidRPr="00C312B0" w:rsidRDefault="00C312B0" w:rsidP="00C312B0">
      <w:pPr>
        <w:tabs>
          <w:tab w:val="left" w:pos="144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6</w:t>
      </w:r>
      <w:r w:rsidRPr="00C312B0">
        <w:rPr>
          <w:rFonts w:ascii="Times New Roman" w:eastAsia="Times New Roman" w:hAnsi="Times New Roman" w:cs="Times New Roman"/>
          <w:sz w:val="24"/>
          <w:szCs w:val="24"/>
          <w:lang w:eastAsia="lt-LT"/>
        </w:rPr>
        <w:t>. Visi dokumentai ir informacija, gauti vykdant šią sutartį, laikomi konfidencialiais ir be išankstinio rašytinio Užsakovo sutikimo Paslaugų teikėjas neturi teisės Užsakovo jam pateiktų dokumentų perduoti kitiems asmenims, skelbti ir atskleisti jokių sutarties nuostatų, duomenų gautų pagal sutartį, išskyrus atvejus, kai tai būtina vykdant sutartį arba tai nustato teisės aktai.</w:t>
      </w:r>
    </w:p>
    <w:p w14:paraId="289D71F3" w14:textId="076816CA"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7</w:t>
      </w:r>
      <w:r w:rsidRPr="00C312B0">
        <w:rPr>
          <w:rFonts w:ascii="Times New Roman" w:eastAsia="Times New Roman" w:hAnsi="Times New Roman" w:cs="Times New Roman"/>
          <w:sz w:val="24"/>
          <w:szCs w:val="24"/>
          <w:lang w:eastAsia="lt-LT"/>
        </w:rPr>
        <w:t>.</w:t>
      </w:r>
      <w:r w:rsidRPr="00C312B0">
        <w:rPr>
          <w:rFonts w:ascii="Times New Roman" w:eastAsia="Times New Roman" w:hAnsi="Times New Roman" w:cs="Times New Roman"/>
          <w:sz w:val="24"/>
          <w:szCs w:val="24"/>
          <w:lang w:eastAsia="lt-LT"/>
        </w:rPr>
        <w:tab/>
        <w:t>Šalys praneša apie asmenis atsakingus už sutarties vykdymą per 5 darbo dienas po sutarties įsigaliojimo arba nuo jų pakeitimo.</w:t>
      </w:r>
      <w:r w:rsidR="00183579">
        <w:rPr>
          <w:rFonts w:ascii="Times New Roman" w:eastAsia="Times New Roman" w:hAnsi="Times New Roman" w:cs="Times New Roman"/>
          <w:sz w:val="24"/>
          <w:szCs w:val="24"/>
          <w:lang w:eastAsia="lt-LT"/>
        </w:rPr>
        <w:t xml:space="preserve"> Užsakovo </w:t>
      </w:r>
      <w:r w:rsidR="00CC0B31">
        <w:rPr>
          <w:rFonts w:ascii="Times New Roman" w:eastAsia="Times New Roman" w:hAnsi="Times New Roman" w:cs="Times New Roman"/>
          <w:sz w:val="24"/>
          <w:szCs w:val="24"/>
          <w:lang w:eastAsia="lt-LT"/>
        </w:rPr>
        <w:t xml:space="preserve">– </w:t>
      </w:r>
      <w:r w:rsidR="00183579" w:rsidRPr="00183579">
        <w:rPr>
          <w:rFonts w:ascii="Times New Roman" w:eastAsia="Times New Roman" w:hAnsi="Times New Roman" w:cs="Times New Roman"/>
          <w:sz w:val="24"/>
          <w:szCs w:val="24"/>
          <w:lang w:eastAsia="lt-LT"/>
        </w:rPr>
        <w:t>__________________</w:t>
      </w:r>
      <w:r w:rsidR="00CC0B31">
        <w:rPr>
          <w:rFonts w:ascii="Times New Roman" w:eastAsia="Times New Roman" w:hAnsi="Times New Roman" w:cs="Times New Roman"/>
          <w:sz w:val="24"/>
          <w:szCs w:val="24"/>
          <w:lang w:eastAsia="lt-LT"/>
        </w:rPr>
        <w:t>,</w:t>
      </w:r>
      <w:r w:rsidR="00183579" w:rsidRPr="00183579">
        <w:rPr>
          <w:rFonts w:ascii="Times New Roman" w:eastAsia="Times New Roman" w:hAnsi="Times New Roman" w:cs="Times New Roman"/>
          <w:sz w:val="24"/>
          <w:szCs w:val="24"/>
          <w:lang w:eastAsia="lt-LT"/>
        </w:rPr>
        <w:t xml:space="preserve"> </w:t>
      </w:r>
      <w:r w:rsidR="00CC0B31" w:rsidRPr="00CC0B31">
        <w:rPr>
          <w:rFonts w:ascii="Times New Roman" w:eastAsia="Times New Roman" w:hAnsi="Times New Roman" w:cs="Times New Roman"/>
          <w:sz w:val="24"/>
          <w:szCs w:val="24"/>
          <w:lang w:eastAsia="lt-LT"/>
        </w:rPr>
        <w:t>Paslaugų teikėj</w:t>
      </w:r>
      <w:r w:rsidR="00CC0B31">
        <w:rPr>
          <w:rFonts w:ascii="Times New Roman" w:eastAsia="Times New Roman" w:hAnsi="Times New Roman" w:cs="Times New Roman"/>
          <w:sz w:val="24"/>
          <w:szCs w:val="24"/>
          <w:lang w:eastAsia="lt-LT"/>
        </w:rPr>
        <w:t>o – ______________ atstovai</w:t>
      </w:r>
      <w:r w:rsidR="00CC0B31" w:rsidRPr="00183579">
        <w:rPr>
          <w:rFonts w:ascii="Times New Roman" w:eastAsia="Times New Roman" w:hAnsi="Times New Roman" w:cs="Times New Roman"/>
          <w:sz w:val="24"/>
          <w:szCs w:val="24"/>
          <w:lang w:eastAsia="lt-LT"/>
        </w:rPr>
        <w:t xml:space="preserve"> </w:t>
      </w:r>
      <w:r w:rsidR="00183579" w:rsidRPr="00183579">
        <w:rPr>
          <w:rFonts w:ascii="Times New Roman" w:eastAsia="Times New Roman" w:hAnsi="Times New Roman" w:cs="Times New Roman"/>
          <w:sz w:val="24"/>
          <w:szCs w:val="24"/>
          <w:lang w:eastAsia="lt-LT"/>
        </w:rPr>
        <w:t>yra atsaking</w:t>
      </w:r>
      <w:r w:rsidR="00CC0B31">
        <w:rPr>
          <w:rFonts w:ascii="Times New Roman" w:eastAsia="Times New Roman" w:hAnsi="Times New Roman" w:cs="Times New Roman"/>
          <w:sz w:val="24"/>
          <w:szCs w:val="24"/>
          <w:lang w:eastAsia="lt-LT"/>
        </w:rPr>
        <w:t>i</w:t>
      </w:r>
      <w:r w:rsidR="00183579" w:rsidRPr="00183579">
        <w:rPr>
          <w:rFonts w:ascii="Times New Roman" w:eastAsia="Times New Roman" w:hAnsi="Times New Roman" w:cs="Times New Roman"/>
          <w:sz w:val="24"/>
          <w:szCs w:val="24"/>
          <w:lang w:eastAsia="lt-LT"/>
        </w:rPr>
        <w:t xml:space="preserve"> už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 xml:space="preserve">utarties įgyvendinimo priežiūrą, kontroliuoja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 xml:space="preserve">utarties įgyvendinimo eigą, atlieka kitas su </w:t>
      </w:r>
      <w:r w:rsidR="006B5685">
        <w:rPr>
          <w:rFonts w:ascii="Times New Roman" w:eastAsia="Times New Roman" w:hAnsi="Times New Roman" w:cs="Times New Roman"/>
          <w:sz w:val="24"/>
          <w:szCs w:val="24"/>
          <w:lang w:eastAsia="lt-LT"/>
        </w:rPr>
        <w:t>s</w:t>
      </w:r>
      <w:r w:rsidR="00183579" w:rsidRPr="00183579">
        <w:rPr>
          <w:rFonts w:ascii="Times New Roman" w:eastAsia="Times New Roman" w:hAnsi="Times New Roman" w:cs="Times New Roman"/>
          <w:sz w:val="24"/>
          <w:szCs w:val="24"/>
          <w:lang w:eastAsia="lt-LT"/>
        </w:rPr>
        <w:t>utarties vykdymu susijusius funkcijas.</w:t>
      </w:r>
      <w:r w:rsidRPr="00C312B0">
        <w:rPr>
          <w:rFonts w:ascii="Times New Roman" w:eastAsia="Times New Roman" w:hAnsi="Times New Roman" w:cs="Times New Roman"/>
          <w:sz w:val="24"/>
          <w:szCs w:val="24"/>
          <w:lang w:eastAsia="lt-LT"/>
        </w:rPr>
        <w:t xml:space="preserve"> </w:t>
      </w:r>
      <w:r w:rsidR="006B5685">
        <w:rPr>
          <w:rFonts w:ascii="Times New Roman" w:eastAsia="Times New Roman" w:hAnsi="Times New Roman" w:cs="Times New Roman"/>
          <w:sz w:val="24"/>
          <w:szCs w:val="24"/>
          <w:lang w:eastAsia="lt-LT"/>
        </w:rPr>
        <w:t>Užsakovas, sutarties vykdymo metu, turi teisę sutarties šalims el. paštu pateikti ir nurodyti kitą už sutarties vykdymą,</w:t>
      </w:r>
      <w:r w:rsidR="006B5685" w:rsidRPr="006B5685">
        <w:t xml:space="preserve"> </w:t>
      </w:r>
      <w:r w:rsidR="006B5685" w:rsidRPr="006B5685">
        <w:rPr>
          <w:rFonts w:ascii="Times New Roman" w:eastAsia="Times New Roman" w:hAnsi="Times New Roman" w:cs="Times New Roman"/>
          <w:sz w:val="24"/>
          <w:szCs w:val="24"/>
          <w:lang w:eastAsia="lt-LT"/>
        </w:rPr>
        <w:t>sutarties įgyvendinimo priežiūrą, sutarties įgyvendinimo eig</w:t>
      </w:r>
      <w:r w:rsidR="006B5685">
        <w:rPr>
          <w:rFonts w:ascii="Times New Roman" w:eastAsia="Times New Roman" w:hAnsi="Times New Roman" w:cs="Times New Roman"/>
          <w:sz w:val="24"/>
          <w:szCs w:val="24"/>
          <w:lang w:eastAsia="lt-LT"/>
        </w:rPr>
        <w:t xml:space="preserve">os </w:t>
      </w:r>
      <w:r w:rsidR="006B5685" w:rsidRPr="006B5685">
        <w:rPr>
          <w:rFonts w:ascii="Times New Roman" w:eastAsia="Times New Roman" w:hAnsi="Times New Roman" w:cs="Times New Roman"/>
          <w:sz w:val="24"/>
          <w:szCs w:val="24"/>
          <w:lang w:eastAsia="lt-LT"/>
        </w:rPr>
        <w:t>kontrol</w:t>
      </w:r>
      <w:r w:rsidR="006B5685">
        <w:rPr>
          <w:rFonts w:ascii="Times New Roman" w:eastAsia="Times New Roman" w:hAnsi="Times New Roman" w:cs="Times New Roman"/>
          <w:sz w:val="24"/>
          <w:szCs w:val="24"/>
          <w:lang w:eastAsia="lt-LT"/>
        </w:rPr>
        <w:t>ę</w:t>
      </w:r>
      <w:r w:rsidR="006B5685" w:rsidRPr="006B5685">
        <w:rPr>
          <w:rFonts w:ascii="Times New Roman" w:eastAsia="Times New Roman" w:hAnsi="Times New Roman" w:cs="Times New Roman"/>
          <w:sz w:val="24"/>
          <w:szCs w:val="24"/>
          <w:lang w:eastAsia="lt-LT"/>
        </w:rPr>
        <w:t xml:space="preserve">, </w:t>
      </w:r>
      <w:r w:rsidR="006B5685">
        <w:rPr>
          <w:rFonts w:ascii="Times New Roman" w:eastAsia="Times New Roman" w:hAnsi="Times New Roman" w:cs="Times New Roman"/>
          <w:sz w:val="24"/>
          <w:szCs w:val="24"/>
          <w:lang w:eastAsia="lt-LT"/>
        </w:rPr>
        <w:t xml:space="preserve">ir </w:t>
      </w:r>
      <w:r w:rsidR="006B5685" w:rsidRPr="006B5685">
        <w:rPr>
          <w:rFonts w:ascii="Times New Roman" w:eastAsia="Times New Roman" w:hAnsi="Times New Roman" w:cs="Times New Roman"/>
          <w:sz w:val="24"/>
          <w:szCs w:val="24"/>
          <w:lang w:eastAsia="lt-LT"/>
        </w:rPr>
        <w:t>kit</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su sutarties vykdymu susijusi</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funkcij</w:t>
      </w:r>
      <w:r w:rsidR="006B5685">
        <w:rPr>
          <w:rFonts w:ascii="Times New Roman" w:eastAsia="Times New Roman" w:hAnsi="Times New Roman" w:cs="Times New Roman"/>
          <w:sz w:val="24"/>
          <w:szCs w:val="24"/>
          <w:lang w:eastAsia="lt-LT"/>
        </w:rPr>
        <w:t>ų</w:t>
      </w:r>
      <w:r w:rsidR="006B5685" w:rsidRPr="006B5685">
        <w:rPr>
          <w:rFonts w:ascii="Times New Roman" w:eastAsia="Times New Roman" w:hAnsi="Times New Roman" w:cs="Times New Roman"/>
          <w:sz w:val="24"/>
          <w:szCs w:val="24"/>
          <w:lang w:eastAsia="lt-LT"/>
        </w:rPr>
        <w:t xml:space="preserve"> atlik</w:t>
      </w:r>
      <w:r w:rsidR="006B5685">
        <w:rPr>
          <w:rFonts w:ascii="Times New Roman" w:eastAsia="Times New Roman" w:hAnsi="Times New Roman" w:cs="Times New Roman"/>
          <w:sz w:val="24"/>
          <w:szCs w:val="24"/>
          <w:lang w:eastAsia="lt-LT"/>
        </w:rPr>
        <w:t xml:space="preserve">imu atsakingą asmenį, kuris gali būti </w:t>
      </w:r>
      <w:r w:rsidR="00E03251">
        <w:rPr>
          <w:rFonts w:ascii="Times New Roman" w:eastAsia="Times New Roman" w:hAnsi="Times New Roman" w:cs="Times New Roman"/>
          <w:sz w:val="24"/>
          <w:szCs w:val="24"/>
          <w:lang w:eastAsia="lt-LT"/>
        </w:rPr>
        <w:t xml:space="preserve">ne būtinai </w:t>
      </w:r>
      <w:r w:rsidR="00E03251" w:rsidRPr="00E03251">
        <w:rPr>
          <w:rFonts w:ascii="Times New Roman" w:eastAsia="Times New Roman" w:hAnsi="Times New Roman" w:cs="Times New Roman"/>
          <w:sz w:val="24"/>
          <w:szCs w:val="24"/>
          <w:lang w:eastAsia="lt-LT"/>
        </w:rPr>
        <w:t>Užsakov</w:t>
      </w:r>
      <w:r w:rsidR="00E03251">
        <w:rPr>
          <w:rFonts w:ascii="Times New Roman" w:eastAsia="Times New Roman" w:hAnsi="Times New Roman" w:cs="Times New Roman"/>
          <w:sz w:val="24"/>
          <w:szCs w:val="24"/>
          <w:lang w:eastAsia="lt-LT"/>
        </w:rPr>
        <w:t>o darbuotojas.</w:t>
      </w:r>
    </w:p>
    <w:p w14:paraId="3B294880" w14:textId="6A469740" w:rsidR="00C312B0" w:rsidRPr="00C312B0" w:rsidRDefault="00C312B0" w:rsidP="00C312B0">
      <w:pPr>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8</w:t>
      </w:r>
      <w:r w:rsidRPr="00C312B0">
        <w:rPr>
          <w:rFonts w:ascii="Times New Roman" w:eastAsia="Times New Roman" w:hAnsi="Times New Roman" w:cs="Times New Roman"/>
          <w:sz w:val="24"/>
          <w:szCs w:val="24"/>
          <w:lang w:eastAsia="lt-LT"/>
        </w:rPr>
        <w:t>.</w:t>
      </w:r>
      <w:r w:rsidRPr="00C312B0">
        <w:rPr>
          <w:rFonts w:ascii="Times New Roman" w:eastAsia="Times New Roman" w:hAnsi="Times New Roman" w:cs="Times New Roman"/>
          <w:sz w:val="24"/>
          <w:szCs w:val="24"/>
          <w:lang w:eastAsia="lt-LT"/>
        </w:rPr>
        <w:tab/>
        <w:t>Šalys susirašinėja lietuvių kalba.</w:t>
      </w:r>
    </w:p>
    <w:p w14:paraId="39CF2C72" w14:textId="4BE9F49C"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E35438">
        <w:rPr>
          <w:rFonts w:ascii="Times New Roman" w:eastAsia="Times New Roman" w:hAnsi="Times New Roman" w:cs="Times New Roman"/>
          <w:sz w:val="24"/>
          <w:szCs w:val="24"/>
          <w:lang w:eastAsia="lt-LT"/>
        </w:rPr>
        <w:t>9</w:t>
      </w:r>
      <w:r w:rsidRPr="00C312B0">
        <w:rPr>
          <w:rFonts w:ascii="Times New Roman" w:eastAsia="Times New Roman" w:hAnsi="Times New Roman" w:cs="Times New Roman"/>
          <w:sz w:val="24"/>
          <w:szCs w:val="24"/>
          <w:lang w:eastAsia="lt-LT"/>
        </w:rPr>
        <w:t>. Užsakovo ir Paslaugų teikėjo vienas kitam siunčiami pranešimai turi būti siunčiami šalių rekvizituose nurodytu pašto adresu, elektroniniu paštu arba įteikiami asmeniškai nurodytam kontaktiniam asmeniui. Šalių pranešimai kitoms šalims dėl ginčų, kylančių iš sutarties, ir dėl sutarties nutraukimo, turi būti siunčiami registruotu paštu arba įteikiami pasirašytinai.</w:t>
      </w:r>
    </w:p>
    <w:p w14:paraId="5BE8D200" w14:textId="7FB6B695"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0</w:t>
      </w:r>
      <w:r w:rsidRPr="00C312B0">
        <w:rPr>
          <w:rFonts w:ascii="Times New Roman" w:eastAsia="Times New Roman" w:hAnsi="Times New Roman" w:cs="Times New Roman"/>
          <w:sz w:val="24"/>
          <w:szCs w:val="24"/>
          <w:lang w:eastAsia="lt-LT"/>
        </w:rPr>
        <w:t>. Jeigu šaliai reikia pranešimo gavimo patvirtinimo, ji nurodo tokį reikalavimą pranešime. Jeigu yra nustatytas atsakymo į rašytinį pranešimą pateikimo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0DCD39DF" w14:textId="1F8777F4" w:rsidR="00C312B0" w:rsidRPr="00C312B0" w:rsidRDefault="00C312B0" w:rsidP="00C312B0">
      <w:pPr>
        <w:tabs>
          <w:tab w:val="left" w:pos="5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1</w:t>
      </w:r>
      <w:r w:rsidRPr="00C312B0">
        <w:rPr>
          <w:rFonts w:ascii="Times New Roman" w:eastAsia="Times New Roman" w:hAnsi="Times New Roman" w:cs="Times New Roman"/>
          <w:sz w:val="24"/>
          <w:szCs w:val="24"/>
          <w:lang w:eastAsia="lt-LT"/>
        </w:rPr>
        <w:t xml:space="preserve">. Apie visus šalių rekvizitų pakeitimus šalys privalo raštu informuoti viena kitą per 5 (penkias) darbo dienas nuo rekvizitų pasikeitimo dienos. Šalis, neinformavusi kitos šalies per nustatytą terminą apie rekvizitų pakeitimus, negali reikšti pretenzijų, kad kita šalis netinkamai įvykdė </w:t>
      </w:r>
      <w:r w:rsidRPr="00C312B0">
        <w:rPr>
          <w:rFonts w:ascii="Times New Roman" w:eastAsia="Times New Roman" w:hAnsi="Times New Roman" w:cs="Times New Roman"/>
          <w:sz w:val="24"/>
          <w:szCs w:val="24"/>
          <w:lang w:eastAsia="lt-LT"/>
        </w:rPr>
        <w:lastRenderedPageBreak/>
        <w:t>savo įsipareigojimus, jei išsiuntė pranešimus arba atsiskaitė pagal paskutinius žinomus kitos šalies rekvizitus.</w:t>
      </w:r>
    </w:p>
    <w:p w14:paraId="1531DAC2" w14:textId="2B118F01" w:rsidR="00C312B0" w:rsidRPr="00C312B0" w:rsidRDefault="00C312B0" w:rsidP="00C312B0">
      <w:pPr>
        <w:tabs>
          <w:tab w:val="left" w:pos="14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2</w:t>
      </w:r>
      <w:r w:rsidRPr="00C312B0">
        <w:rPr>
          <w:rFonts w:ascii="Times New Roman" w:eastAsia="Times New Roman" w:hAnsi="Times New Roman" w:cs="Times New Roman"/>
          <w:sz w:val="24"/>
          <w:szCs w:val="24"/>
          <w:lang w:eastAsia="lt-LT"/>
        </w:rPr>
        <w:t>. Šaliai pranešus kitą adresą, dokumentai privalo būti siunčiami (įteikiami) naujuoju adresu.</w:t>
      </w:r>
    </w:p>
    <w:p w14:paraId="34A2078A" w14:textId="5BA7D827" w:rsidR="00C312B0" w:rsidRDefault="00C312B0" w:rsidP="00C312B0">
      <w:pPr>
        <w:tabs>
          <w:tab w:val="left" w:pos="14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10.</w:t>
      </w:r>
      <w:r w:rsidR="00BD4D38" w:rsidRPr="00C312B0">
        <w:rPr>
          <w:rFonts w:ascii="Times New Roman" w:eastAsia="Times New Roman" w:hAnsi="Times New Roman" w:cs="Times New Roman"/>
          <w:sz w:val="24"/>
          <w:szCs w:val="24"/>
          <w:lang w:eastAsia="lt-LT"/>
        </w:rPr>
        <w:t>1</w:t>
      </w:r>
      <w:r w:rsidR="00E35438">
        <w:rPr>
          <w:rFonts w:ascii="Times New Roman" w:eastAsia="Times New Roman" w:hAnsi="Times New Roman" w:cs="Times New Roman"/>
          <w:sz w:val="24"/>
          <w:szCs w:val="24"/>
          <w:lang w:eastAsia="lt-LT"/>
        </w:rPr>
        <w:t>3</w:t>
      </w:r>
      <w:r w:rsidRPr="00C312B0">
        <w:rPr>
          <w:rFonts w:ascii="Times New Roman" w:eastAsia="Times New Roman" w:hAnsi="Times New Roman" w:cs="Times New Roman"/>
          <w:sz w:val="24"/>
          <w:szCs w:val="24"/>
          <w:lang w:eastAsia="lt-LT"/>
        </w:rPr>
        <w:t>. Šalys patvirtina, kad sutartį perskaitė, suprato jos turinį ir pasekmes, priėmė ją kaip atitinkančią jų tikslus ir pasirašė.</w:t>
      </w:r>
    </w:p>
    <w:p w14:paraId="195168B6" w14:textId="77777777" w:rsidR="00C312B0" w:rsidRPr="00C312B0" w:rsidRDefault="00C312B0" w:rsidP="00C312B0">
      <w:pPr>
        <w:numPr>
          <w:ilvl w:val="0"/>
          <w:numId w:val="10"/>
        </w:numPr>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SUTARTIES PRIEDAI</w:t>
      </w:r>
    </w:p>
    <w:p w14:paraId="632ADD8A" w14:textId="77777777" w:rsidR="00C312B0" w:rsidRPr="00C312B0" w:rsidRDefault="00C312B0" w:rsidP="00C312B0">
      <w:pPr>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lt-LT"/>
        </w:rPr>
      </w:pPr>
    </w:p>
    <w:p w14:paraId="7E81E5A6" w14:textId="77777777" w:rsidR="00C312B0" w:rsidRPr="00C312B0" w:rsidRDefault="00C312B0" w:rsidP="00C312B0">
      <w:pPr>
        <w:tabs>
          <w:tab w:val="left" w:pos="1258"/>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11.1. Visi šios sutarties priedai yra neatskiriamos sutarties dalys. Kilus ginčams dėl sutarties ir jos priedų teksto skirtingo interpretavimo, šalys įsipareigoja vadovautis šios sutarties tekstu.</w:t>
      </w:r>
    </w:p>
    <w:p w14:paraId="58540E6F" w14:textId="77777777" w:rsidR="00C312B0" w:rsidRPr="00C312B0" w:rsidRDefault="00C312B0" w:rsidP="00C312B0">
      <w:pPr>
        <w:tabs>
          <w:tab w:val="left" w:pos="1258"/>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C312B0">
        <w:rPr>
          <w:rFonts w:ascii="Times New Roman" w:eastAsia="Times New Roman" w:hAnsi="Times New Roman" w:cs="Times New Roman"/>
          <w:sz w:val="24"/>
          <w:szCs w:val="24"/>
          <w:lang w:eastAsia="lt-LT"/>
        </w:rPr>
        <w:t>11.2. Sutarties priedai:</w:t>
      </w:r>
    </w:p>
    <w:p w14:paraId="2BBA9F5A" w14:textId="3C5D0C59" w:rsidR="00C312B0" w:rsidRDefault="00C312B0" w:rsidP="00C312B0">
      <w:pPr>
        <w:tabs>
          <w:tab w:val="left" w:pos="1426"/>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lt-LT"/>
        </w:rPr>
      </w:pPr>
      <w:r w:rsidRPr="00C312B0">
        <w:rPr>
          <w:rFonts w:ascii="Times New Roman" w:eastAsia="Times New Roman" w:hAnsi="Times New Roman" w:cs="Times New Roman"/>
          <w:color w:val="000000"/>
          <w:sz w:val="24"/>
          <w:szCs w:val="24"/>
          <w:lang w:eastAsia="lt-LT"/>
        </w:rPr>
        <w:t xml:space="preserve">11.2.1. Techninė specifikacija – 1 priedas, </w:t>
      </w:r>
      <w:r w:rsidR="003F03B9">
        <w:rPr>
          <w:rFonts w:ascii="Times New Roman" w:eastAsia="Times New Roman" w:hAnsi="Times New Roman" w:cs="Times New Roman"/>
          <w:color w:val="000000"/>
          <w:sz w:val="24"/>
          <w:szCs w:val="24"/>
          <w:lang w:eastAsia="lt-LT"/>
        </w:rPr>
        <w:t>5</w:t>
      </w:r>
      <w:r w:rsidRPr="00C312B0">
        <w:rPr>
          <w:rFonts w:ascii="Times New Roman" w:eastAsia="Times New Roman" w:hAnsi="Times New Roman" w:cs="Times New Roman"/>
          <w:color w:val="000000"/>
          <w:sz w:val="24"/>
          <w:szCs w:val="24"/>
          <w:lang w:eastAsia="lt-LT"/>
        </w:rPr>
        <w:t xml:space="preserve"> lapai</w:t>
      </w:r>
      <w:r w:rsidR="00581D25">
        <w:rPr>
          <w:rFonts w:ascii="Times New Roman" w:eastAsia="Times New Roman" w:hAnsi="Times New Roman" w:cs="Times New Roman"/>
          <w:color w:val="000000"/>
          <w:sz w:val="24"/>
          <w:szCs w:val="24"/>
          <w:lang w:eastAsia="lt-LT"/>
        </w:rPr>
        <w:t>.</w:t>
      </w:r>
    </w:p>
    <w:p w14:paraId="5A217383" w14:textId="48C6ABB7" w:rsidR="006D283D" w:rsidRPr="00C312B0" w:rsidRDefault="006D283D" w:rsidP="00C312B0">
      <w:pPr>
        <w:tabs>
          <w:tab w:val="left" w:pos="1426"/>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11.2.2. Paslaugų teikėjo pasiūlymas – 2 priedas, ...</w:t>
      </w:r>
    </w:p>
    <w:p w14:paraId="28180A1C" w14:textId="77777777" w:rsidR="00C312B0" w:rsidRPr="00C312B0" w:rsidRDefault="00C312B0" w:rsidP="00C312B0">
      <w:pPr>
        <w:autoSpaceDE w:val="0"/>
        <w:autoSpaceDN w:val="0"/>
        <w:adjustRightInd w:val="0"/>
        <w:spacing w:after="0" w:line="240" w:lineRule="auto"/>
        <w:rPr>
          <w:rFonts w:ascii="Times New Roman" w:eastAsia="Times New Roman" w:hAnsi="Times New Roman" w:cs="Times New Roman"/>
          <w:b/>
          <w:bCs/>
          <w:sz w:val="24"/>
          <w:szCs w:val="24"/>
          <w:lang w:eastAsia="lt-LT"/>
        </w:rPr>
      </w:pPr>
    </w:p>
    <w:p w14:paraId="3D4899EE" w14:textId="77777777" w:rsidR="00C312B0" w:rsidRPr="00C312B0" w:rsidRDefault="00C312B0" w:rsidP="00C312B0">
      <w:pPr>
        <w:autoSpaceDE w:val="0"/>
        <w:autoSpaceDN w:val="0"/>
        <w:adjustRightInd w:val="0"/>
        <w:spacing w:after="0" w:line="240" w:lineRule="auto"/>
        <w:ind w:left="1080"/>
        <w:jc w:val="center"/>
        <w:rPr>
          <w:rFonts w:ascii="Times New Roman" w:eastAsia="Times New Roman" w:hAnsi="Times New Roman" w:cs="Times New Roman"/>
          <w:b/>
          <w:bCs/>
          <w:sz w:val="24"/>
          <w:szCs w:val="24"/>
          <w:lang w:eastAsia="lt-LT"/>
        </w:rPr>
      </w:pPr>
      <w:r w:rsidRPr="00C312B0">
        <w:rPr>
          <w:rFonts w:ascii="Times New Roman" w:eastAsia="Times New Roman" w:hAnsi="Times New Roman" w:cs="Times New Roman"/>
          <w:b/>
          <w:bCs/>
          <w:sz w:val="24"/>
          <w:szCs w:val="24"/>
          <w:lang w:eastAsia="lt-LT"/>
        </w:rPr>
        <w:t>ŠALIŲ REKVIZITAI IR PARAŠAI:</w:t>
      </w:r>
    </w:p>
    <w:p w14:paraId="25461D6C" w14:textId="77777777" w:rsidR="00C312B0" w:rsidRPr="00C312B0" w:rsidRDefault="00C312B0" w:rsidP="00C312B0">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p>
    <w:tbl>
      <w:tblPr>
        <w:tblW w:w="0" w:type="auto"/>
        <w:tblLook w:val="04A0" w:firstRow="1" w:lastRow="0" w:firstColumn="1" w:lastColumn="0" w:noHBand="0" w:noVBand="1"/>
      </w:tblPr>
      <w:tblGrid>
        <w:gridCol w:w="3207"/>
        <w:gridCol w:w="3185"/>
        <w:gridCol w:w="3193"/>
      </w:tblGrid>
      <w:tr w:rsidR="00C312B0" w:rsidRPr="00C312B0" w14:paraId="71A90608" w14:textId="77777777" w:rsidTr="0028056E">
        <w:trPr>
          <w:trHeight w:val="5598"/>
        </w:trPr>
        <w:tc>
          <w:tcPr>
            <w:tcW w:w="3207" w:type="dxa"/>
          </w:tcPr>
          <w:p w14:paraId="0DE38989" w14:textId="77777777" w:rsidR="00C312B0" w:rsidRPr="00C312B0" w:rsidRDefault="00C312B0" w:rsidP="00C312B0">
            <w:pPr>
              <w:spacing w:after="0" w:line="240" w:lineRule="auto"/>
              <w:rPr>
                <w:rFonts w:ascii="Times New Roman" w:eastAsia="Calibri" w:hAnsi="Times New Roman" w:cs="Times New Roman"/>
                <w:b/>
                <w:sz w:val="24"/>
                <w:szCs w:val="24"/>
              </w:rPr>
            </w:pPr>
            <w:r w:rsidRPr="00C312B0">
              <w:rPr>
                <w:rFonts w:ascii="Times New Roman" w:eastAsia="Calibri" w:hAnsi="Times New Roman" w:cs="Times New Roman"/>
                <w:b/>
                <w:sz w:val="24"/>
                <w:szCs w:val="24"/>
              </w:rPr>
              <w:t>UŽSAKOVAS</w:t>
            </w:r>
          </w:p>
          <w:p w14:paraId="6D200351" w14:textId="77777777" w:rsidR="00C312B0" w:rsidRPr="00C312B0" w:rsidRDefault="00C312B0" w:rsidP="00C312B0">
            <w:pPr>
              <w:spacing w:after="0" w:line="240" w:lineRule="auto"/>
              <w:rPr>
                <w:rFonts w:ascii="Times New Roman" w:eastAsia="Calibri" w:hAnsi="Times New Roman" w:cs="Times New Roman"/>
                <w:sz w:val="24"/>
                <w:szCs w:val="24"/>
              </w:rPr>
            </w:pPr>
          </w:p>
          <w:p w14:paraId="002C1D43" w14:textId="77777777" w:rsidR="00C312B0" w:rsidRPr="00C312B0" w:rsidRDefault="00C312B0" w:rsidP="00C312B0">
            <w:pPr>
              <w:spacing w:after="0" w:line="240" w:lineRule="auto"/>
              <w:jc w:val="both"/>
              <w:rPr>
                <w:rFonts w:ascii="Times New Roman" w:eastAsia="Calibri" w:hAnsi="Times New Roman" w:cs="Times New Roman"/>
                <w:b/>
                <w:sz w:val="24"/>
                <w:szCs w:val="24"/>
              </w:rPr>
            </w:pPr>
            <w:r w:rsidRPr="00C312B0">
              <w:rPr>
                <w:rFonts w:ascii="Times New Roman" w:eastAsia="Calibri" w:hAnsi="Times New Roman" w:cs="Times New Roman"/>
                <w:b/>
                <w:sz w:val="24"/>
                <w:szCs w:val="24"/>
              </w:rPr>
              <w:t xml:space="preserve">Lietuvos Respublikos žemės </w:t>
            </w:r>
          </w:p>
          <w:p w14:paraId="376B36EE" w14:textId="77777777" w:rsidR="00C312B0" w:rsidRPr="00C312B0" w:rsidRDefault="00C312B0" w:rsidP="00C312B0">
            <w:pPr>
              <w:spacing w:after="0" w:line="240" w:lineRule="auto"/>
              <w:jc w:val="both"/>
              <w:rPr>
                <w:rFonts w:ascii="Times New Roman" w:eastAsia="Calibri" w:hAnsi="Times New Roman" w:cs="Times New Roman"/>
                <w:b/>
                <w:sz w:val="24"/>
                <w:szCs w:val="24"/>
              </w:rPr>
            </w:pPr>
            <w:r w:rsidRPr="00C312B0">
              <w:rPr>
                <w:rFonts w:ascii="Times New Roman" w:eastAsia="Calibri" w:hAnsi="Times New Roman" w:cs="Times New Roman"/>
                <w:b/>
                <w:sz w:val="24"/>
                <w:szCs w:val="24"/>
              </w:rPr>
              <w:t>ūkio ministerija</w:t>
            </w:r>
          </w:p>
          <w:p w14:paraId="27272D05"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Įstaigos kodas 188675190</w:t>
            </w:r>
          </w:p>
          <w:p w14:paraId="24F6D18A"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PVM kodas LT886751917</w:t>
            </w:r>
          </w:p>
          <w:p w14:paraId="2BD161DE"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Gedimino pr. 19, 01103 Vilnius</w:t>
            </w:r>
          </w:p>
          <w:p w14:paraId="1AA4471C" w14:textId="74FDE41B" w:rsidR="00C312B0" w:rsidRPr="00C312B0" w:rsidRDefault="00C312B0" w:rsidP="00C312B0">
            <w:pPr>
              <w:spacing w:after="0" w:line="240" w:lineRule="auto"/>
              <w:jc w:val="both"/>
              <w:rPr>
                <w:rFonts w:ascii="Times New Roman" w:eastAsia="Calibri" w:hAnsi="Times New Roman" w:cs="Times New Roman"/>
                <w:sz w:val="24"/>
                <w:szCs w:val="24"/>
              </w:rPr>
            </w:pPr>
            <w:proofErr w:type="spellStart"/>
            <w:r w:rsidRPr="00C312B0">
              <w:rPr>
                <w:rFonts w:ascii="Times New Roman" w:eastAsia="Calibri" w:hAnsi="Times New Roman" w:cs="Times New Roman"/>
                <w:sz w:val="24"/>
                <w:szCs w:val="24"/>
              </w:rPr>
              <w:t>Luminor</w:t>
            </w:r>
            <w:proofErr w:type="spellEnd"/>
            <w:r w:rsidRPr="00C312B0">
              <w:rPr>
                <w:rFonts w:ascii="Times New Roman" w:eastAsia="Calibri" w:hAnsi="Times New Roman" w:cs="Times New Roman"/>
                <w:sz w:val="24"/>
                <w:szCs w:val="24"/>
              </w:rPr>
              <w:t xml:space="preserve"> Bank A</w:t>
            </w:r>
            <w:r w:rsidR="00C47AD6">
              <w:rPr>
                <w:rFonts w:ascii="Times New Roman" w:eastAsia="Calibri" w:hAnsi="Times New Roman" w:cs="Times New Roman"/>
                <w:sz w:val="24"/>
                <w:szCs w:val="24"/>
              </w:rPr>
              <w:t>S</w:t>
            </w:r>
          </w:p>
          <w:p w14:paraId="2B48BF4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A. s. LT674010042400070079</w:t>
            </w:r>
          </w:p>
          <w:p w14:paraId="20DE28C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Banko kodas 40100</w:t>
            </w:r>
          </w:p>
          <w:p w14:paraId="05CE75E5" w14:textId="140A92AE"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Tel. (</w:t>
            </w:r>
            <w:r w:rsidR="005A7EB0">
              <w:rPr>
                <w:rFonts w:ascii="Times New Roman" w:eastAsia="Calibri" w:hAnsi="Times New Roman" w:cs="Times New Roman"/>
                <w:sz w:val="24"/>
                <w:szCs w:val="24"/>
              </w:rPr>
              <w:t>0</w:t>
            </w:r>
            <w:r w:rsidR="005A7EB0" w:rsidRPr="00C312B0">
              <w:rPr>
                <w:rFonts w:ascii="Times New Roman" w:eastAsia="Calibri" w:hAnsi="Times New Roman" w:cs="Times New Roman"/>
                <w:sz w:val="24"/>
                <w:szCs w:val="24"/>
              </w:rPr>
              <w:t xml:space="preserve"> </w:t>
            </w:r>
            <w:r w:rsidRPr="00C312B0">
              <w:rPr>
                <w:rFonts w:ascii="Times New Roman" w:eastAsia="Calibri" w:hAnsi="Times New Roman" w:cs="Times New Roman"/>
                <w:sz w:val="24"/>
                <w:szCs w:val="24"/>
              </w:rPr>
              <w:t>5) 239 1001</w:t>
            </w:r>
          </w:p>
          <w:p w14:paraId="3A035D2D"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El. p. zum@zum.lt</w:t>
            </w:r>
          </w:p>
          <w:p w14:paraId="2E1A5D71"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447F8693" w14:textId="6875926A"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[pareigos]</w:t>
            </w:r>
          </w:p>
          <w:p w14:paraId="0E46F767"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538DE696"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______________________</w:t>
            </w:r>
          </w:p>
          <w:p w14:paraId="05D3DCDE" w14:textId="77777777"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[vardas, pavardė]</w:t>
            </w:r>
          </w:p>
          <w:p w14:paraId="2BCCD1FE" w14:textId="77777777" w:rsidR="00C312B0" w:rsidRPr="00C312B0" w:rsidRDefault="00C312B0" w:rsidP="00C312B0">
            <w:pPr>
              <w:spacing w:after="0" w:line="240" w:lineRule="auto"/>
              <w:jc w:val="both"/>
              <w:rPr>
                <w:rFonts w:ascii="Times New Roman" w:eastAsia="Calibri" w:hAnsi="Times New Roman" w:cs="Times New Roman"/>
                <w:sz w:val="24"/>
                <w:szCs w:val="24"/>
              </w:rPr>
            </w:pPr>
          </w:p>
          <w:p w14:paraId="6BA0D097"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c>
          <w:tcPr>
            <w:tcW w:w="3185" w:type="dxa"/>
          </w:tcPr>
          <w:p w14:paraId="05E38823"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c>
          <w:tcPr>
            <w:tcW w:w="3193" w:type="dxa"/>
          </w:tcPr>
          <w:p w14:paraId="04EA5CAB" w14:textId="77777777" w:rsidR="00C312B0" w:rsidRPr="00C312B0" w:rsidRDefault="00C312B0" w:rsidP="00C312B0">
            <w:pPr>
              <w:spacing w:after="0" w:line="240" w:lineRule="auto"/>
              <w:rPr>
                <w:rFonts w:ascii="Times New Roman" w:eastAsia="Calibri" w:hAnsi="Times New Roman" w:cs="Times New Roman"/>
                <w:b/>
                <w:sz w:val="24"/>
                <w:szCs w:val="24"/>
              </w:rPr>
            </w:pPr>
            <w:r w:rsidRPr="00C312B0">
              <w:rPr>
                <w:rFonts w:ascii="Times New Roman" w:eastAsia="Calibri" w:hAnsi="Times New Roman" w:cs="Times New Roman"/>
                <w:b/>
                <w:sz w:val="24"/>
                <w:szCs w:val="24"/>
              </w:rPr>
              <w:t>PASLAUGŲ TEIKĖJAS</w:t>
            </w:r>
          </w:p>
          <w:p w14:paraId="2DF1B735" w14:textId="77777777" w:rsidR="00C312B0" w:rsidRPr="00C312B0" w:rsidRDefault="00C312B0" w:rsidP="00C312B0">
            <w:pPr>
              <w:spacing w:after="0" w:line="240" w:lineRule="auto"/>
              <w:jc w:val="center"/>
              <w:rPr>
                <w:rFonts w:ascii="Times New Roman" w:eastAsia="Calibri" w:hAnsi="Times New Roman" w:cs="Times New Roman"/>
                <w:sz w:val="24"/>
                <w:szCs w:val="24"/>
              </w:rPr>
            </w:pPr>
          </w:p>
          <w:p w14:paraId="2D0E30BD" w14:textId="77777777" w:rsidR="00C312B0" w:rsidRPr="00C312B0" w:rsidRDefault="00C312B0" w:rsidP="00C312B0">
            <w:pPr>
              <w:spacing w:after="0" w:line="240" w:lineRule="auto"/>
              <w:rPr>
                <w:rFonts w:ascii="Times New Roman" w:eastAsia="Calibri" w:hAnsi="Times New Roman" w:cs="Times New Roman"/>
                <w:b/>
                <w:bCs/>
                <w:color w:val="000000"/>
                <w:sz w:val="24"/>
                <w:szCs w:val="24"/>
              </w:rPr>
            </w:pPr>
            <w:r w:rsidRPr="00C312B0">
              <w:rPr>
                <w:rFonts w:ascii="Times New Roman" w:eastAsia="Calibri" w:hAnsi="Times New Roman" w:cs="Times New Roman"/>
                <w:b/>
                <w:bCs/>
                <w:color w:val="000000"/>
                <w:sz w:val="24"/>
                <w:szCs w:val="24"/>
              </w:rPr>
              <w:t>[pavadinimas]</w:t>
            </w:r>
          </w:p>
          <w:p w14:paraId="14709D40"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Įmonės kodas [įrašyti]</w:t>
            </w:r>
          </w:p>
          <w:p w14:paraId="3F4D6AE1"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PVM kodas [įrašyti]</w:t>
            </w:r>
          </w:p>
          <w:p w14:paraId="180A1049"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[adresas]</w:t>
            </w:r>
          </w:p>
          <w:p w14:paraId="551F6C20"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[bankas]</w:t>
            </w:r>
          </w:p>
          <w:p w14:paraId="3183FCE4"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A. s. [įrašyti]</w:t>
            </w:r>
          </w:p>
          <w:p w14:paraId="2F897492"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Banko kodas [įrašyti]</w:t>
            </w:r>
          </w:p>
          <w:p w14:paraId="4749D24A"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Tel. [įrašyti]</w:t>
            </w:r>
          </w:p>
          <w:p w14:paraId="76154522" w14:textId="77777777"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w:t>
            </w:r>
            <w:r w:rsidRPr="00C312B0">
              <w:rPr>
                <w:rFonts w:ascii="Times New Roman" w:eastAsia="Calibri" w:hAnsi="Times New Roman" w:cs="Times New Roman"/>
                <w:sz w:val="24"/>
                <w:szCs w:val="24"/>
              </w:rPr>
              <w:t xml:space="preserve">El. p. </w:t>
            </w:r>
            <w:hyperlink r:id="rId10" w:history="1">
              <w:r w:rsidRPr="00C312B0">
                <w:rPr>
                  <w:rFonts w:ascii="Times New Roman" w:eastAsia="Calibri" w:hAnsi="Times New Roman" w:cs="Times New Roman"/>
                  <w:sz w:val="24"/>
                  <w:szCs w:val="24"/>
                </w:rPr>
                <w:t>adresas</w:t>
              </w:r>
            </w:hyperlink>
            <w:r w:rsidRPr="00C312B0">
              <w:rPr>
                <w:rFonts w:ascii="Times New Roman" w:eastAsia="Calibri" w:hAnsi="Times New Roman" w:cs="Times New Roman"/>
                <w:color w:val="000000"/>
                <w:sz w:val="24"/>
                <w:szCs w:val="24"/>
              </w:rPr>
              <w:t>]</w:t>
            </w:r>
          </w:p>
          <w:p w14:paraId="290A2AE8" w14:textId="77777777" w:rsidR="00C312B0" w:rsidRPr="00C312B0" w:rsidRDefault="00C312B0" w:rsidP="00C312B0">
            <w:pPr>
              <w:spacing w:after="0" w:line="240" w:lineRule="auto"/>
              <w:jc w:val="center"/>
              <w:rPr>
                <w:rFonts w:ascii="Times New Roman" w:eastAsia="Calibri" w:hAnsi="Times New Roman" w:cs="Times New Roman"/>
                <w:sz w:val="24"/>
                <w:szCs w:val="24"/>
              </w:rPr>
            </w:pPr>
          </w:p>
          <w:p w14:paraId="061CBC02" w14:textId="77777777" w:rsidR="00C312B0" w:rsidRPr="00C312B0" w:rsidRDefault="00C312B0" w:rsidP="00C312B0">
            <w:pPr>
              <w:spacing w:after="0" w:line="240" w:lineRule="auto"/>
              <w:rPr>
                <w:rFonts w:ascii="Times New Roman" w:eastAsia="Calibri" w:hAnsi="Times New Roman" w:cs="Times New Roman"/>
                <w:sz w:val="24"/>
                <w:szCs w:val="24"/>
              </w:rPr>
            </w:pPr>
          </w:p>
          <w:p w14:paraId="17655545" w14:textId="77777777" w:rsidR="00C312B0" w:rsidRPr="00C312B0" w:rsidRDefault="00C312B0" w:rsidP="00C312B0">
            <w:pPr>
              <w:spacing w:after="0" w:line="240" w:lineRule="auto"/>
              <w:rPr>
                <w:rFonts w:ascii="Times New Roman" w:eastAsia="Calibri" w:hAnsi="Times New Roman" w:cs="Times New Roman"/>
                <w:sz w:val="24"/>
                <w:szCs w:val="24"/>
              </w:rPr>
            </w:pPr>
          </w:p>
          <w:p w14:paraId="7BB3D278" w14:textId="6788CD78"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[pareigos]</w:t>
            </w:r>
            <w:r w:rsidRPr="00C312B0" w:rsidDel="00154298">
              <w:rPr>
                <w:rFonts w:ascii="Times New Roman" w:eastAsia="Calibri" w:hAnsi="Times New Roman" w:cs="Times New Roman"/>
                <w:sz w:val="24"/>
                <w:szCs w:val="24"/>
              </w:rPr>
              <w:t xml:space="preserve"> </w:t>
            </w:r>
          </w:p>
          <w:p w14:paraId="1E363CE0" w14:textId="77777777" w:rsidR="00C312B0" w:rsidRPr="00C312B0" w:rsidRDefault="00C312B0" w:rsidP="00C312B0">
            <w:pPr>
              <w:spacing w:after="0" w:line="240" w:lineRule="auto"/>
              <w:rPr>
                <w:rFonts w:ascii="Times New Roman" w:eastAsia="Calibri" w:hAnsi="Times New Roman" w:cs="Times New Roman"/>
                <w:sz w:val="24"/>
                <w:szCs w:val="24"/>
              </w:rPr>
            </w:pPr>
          </w:p>
          <w:p w14:paraId="21CA30B3" w14:textId="77777777" w:rsidR="00C312B0" w:rsidRPr="00C312B0" w:rsidRDefault="00C312B0" w:rsidP="00C312B0">
            <w:pPr>
              <w:spacing w:after="0" w:line="240" w:lineRule="auto"/>
              <w:jc w:val="both"/>
              <w:rPr>
                <w:rFonts w:ascii="Times New Roman" w:eastAsia="Calibri" w:hAnsi="Times New Roman" w:cs="Times New Roman"/>
                <w:sz w:val="24"/>
                <w:szCs w:val="24"/>
              </w:rPr>
            </w:pPr>
            <w:r w:rsidRPr="00C312B0">
              <w:rPr>
                <w:rFonts w:ascii="Times New Roman" w:eastAsia="Calibri" w:hAnsi="Times New Roman" w:cs="Times New Roman"/>
                <w:sz w:val="24"/>
                <w:szCs w:val="24"/>
              </w:rPr>
              <w:t>_____________________</w:t>
            </w:r>
          </w:p>
          <w:p w14:paraId="64BAF5E7" w14:textId="77777777" w:rsidR="00C312B0" w:rsidRPr="00C312B0" w:rsidRDefault="00C312B0" w:rsidP="00C312B0">
            <w:pPr>
              <w:spacing w:after="0" w:line="240" w:lineRule="auto"/>
              <w:rPr>
                <w:rFonts w:ascii="Times New Roman" w:eastAsia="Calibri" w:hAnsi="Times New Roman" w:cs="Times New Roman"/>
                <w:sz w:val="24"/>
                <w:szCs w:val="24"/>
              </w:rPr>
            </w:pPr>
            <w:r w:rsidRPr="00C312B0">
              <w:rPr>
                <w:rFonts w:ascii="Times New Roman" w:eastAsia="Calibri" w:hAnsi="Times New Roman" w:cs="Times New Roman"/>
                <w:sz w:val="24"/>
                <w:szCs w:val="24"/>
              </w:rPr>
              <w:t>[vardas, pavardė]</w:t>
            </w:r>
          </w:p>
          <w:p w14:paraId="73788591" w14:textId="77777777" w:rsidR="00C312B0" w:rsidRPr="00C312B0" w:rsidRDefault="00C312B0" w:rsidP="00C312B0">
            <w:pPr>
              <w:spacing w:after="0" w:line="240" w:lineRule="auto"/>
              <w:jc w:val="both"/>
              <w:rPr>
                <w:rFonts w:ascii="Times New Roman" w:eastAsia="Times New Roman" w:hAnsi="Times New Roman" w:cs="Times New Roman"/>
                <w:b/>
                <w:bCs/>
                <w:sz w:val="24"/>
                <w:szCs w:val="24"/>
                <w:lang w:eastAsia="lt-LT"/>
              </w:rPr>
            </w:pPr>
          </w:p>
        </w:tc>
      </w:tr>
    </w:tbl>
    <w:p w14:paraId="1DCD1294" w14:textId="77777777" w:rsidR="00C312B0" w:rsidRPr="00C312B0" w:rsidRDefault="00C312B0" w:rsidP="00C312B0">
      <w:pPr>
        <w:spacing w:after="0" w:line="240" w:lineRule="auto"/>
        <w:rPr>
          <w:rFonts w:ascii="Times New Roman" w:eastAsia="Calibri" w:hAnsi="Times New Roman" w:cs="Times New Roman"/>
          <w:sz w:val="24"/>
          <w:szCs w:val="24"/>
          <w:lang w:eastAsia="lt-LT"/>
        </w:rPr>
      </w:pPr>
      <w:r w:rsidRPr="00C312B0">
        <w:rPr>
          <w:rFonts w:ascii="Times New Roman" w:eastAsia="Calibri" w:hAnsi="Times New Roman" w:cs="Times New Roman"/>
          <w:sz w:val="24"/>
          <w:szCs w:val="24"/>
          <w:lang w:eastAsia="lt-LT"/>
        </w:rPr>
        <w:t>Rengėjas _____________</w:t>
      </w:r>
    </w:p>
    <w:p w14:paraId="5F4E8158" w14:textId="3C172C63" w:rsidR="00C312B0" w:rsidRPr="00C312B0" w:rsidRDefault="00C312B0" w:rsidP="00C312B0">
      <w:pPr>
        <w:spacing w:after="0" w:line="240" w:lineRule="auto"/>
        <w:rPr>
          <w:rFonts w:ascii="Times New Roman" w:eastAsia="Calibri" w:hAnsi="Times New Roman" w:cs="Times New Roman"/>
          <w:color w:val="000000"/>
          <w:sz w:val="24"/>
          <w:szCs w:val="24"/>
        </w:rPr>
      </w:pPr>
      <w:r w:rsidRPr="00C312B0">
        <w:rPr>
          <w:rFonts w:ascii="Times New Roman" w:eastAsia="Calibri" w:hAnsi="Times New Roman" w:cs="Times New Roman"/>
          <w:color w:val="000000"/>
          <w:sz w:val="24"/>
          <w:szCs w:val="24"/>
        </w:rPr>
        <w:t xml:space="preserve">BVPŽ kodas </w:t>
      </w:r>
      <w:r w:rsidR="006D283D" w:rsidRPr="006D283D">
        <w:rPr>
          <w:rFonts w:ascii="Times New Roman" w:eastAsia="Calibri" w:hAnsi="Times New Roman" w:cs="Times New Roman"/>
          <w:color w:val="000000"/>
          <w:sz w:val="24"/>
          <w:szCs w:val="24"/>
        </w:rPr>
        <w:t>79212000-3</w:t>
      </w:r>
    </w:p>
    <w:p w14:paraId="473D6E0D" w14:textId="77777777" w:rsidR="0028056E" w:rsidRDefault="00F57C8B" w:rsidP="00E00074">
      <w:pPr>
        <w:autoSpaceDN w:val="0"/>
        <w:spacing w:after="0" w:line="276" w:lineRule="auto"/>
        <w:ind w:left="5184" w:firstLine="1296"/>
        <w:rPr>
          <w:rFonts w:ascii="Times New Roman" w:eastAsia="Calibri" w:hAnsi="Times New Roman" w:cs="Times New Roman"/>
          <w:sz w:val="24"/>
        </w:rPr>
      </w:pPr>
      <w:bookmarkStart w:id="3" w:name="_Hlk62562235"/>
      <w:r>
        <w:rPr>
          <w:rFonts w:ascii="Times New Roman" w:eastAsia="Calibri" w:hAnsi="Times New Roman" w:cs="Times New Roman"/>
          <w:sz w:val="24"/>
        </w:rPr>
        <w:t xml:space="preserve">   </w:t>
      </w:r>
    </w:p>
    <w:p w14:paraId="3953EC67" w14:textId="77777777" w:rsidR="0028056E" w:rsidRDefault="0028056E" w:rsidP="00E00074">
      <w:pPr>
        <w:autoSpaceDN w:val="0"/>
        <w:spacing w:after="0" w:line="276" w:lineRule="auto"/>
        <w:ind w:left="5184" w:firstLine="1296"/>
        <w:rPr>
          <w:rFonts w:ascii="Times New Roman" w:eastAsia="Calibri" w:hAnsi="Times New Roman" w:cs="Times New Roman"/>
          <w:sz w:val="24"/>
        </w:rPr>
        <w:sectPr w:rsidR="0028056E" w:rsidSect="006B5FEA">
          <w:headerReference w:type="default" r:id="rId11"/>
          <w:pgSz w:w="11906" w:h="16838"/>
          <w:pgMar w:top="1134" w:right="567" w:bottom="1276" w:left="1701" w:header="567" w:footer="567" w:gutter="0"/>
          <w:pgNumType w:start="1"/>
          <w:cols w:space="1296"/>
          <w:titlePg/>
          <w:docGrid w:linePitch="360"/>
        </w:sectPr>
      </w:pPr>
    </w:p>
    <w:p w14:paraId="4C77B07F" w14:textId="546F0EFE" w:rsidR="00E00074" w:rsidRPr="00E00074" w:rsidRDefault="0028056E" w:rsidP="00E00074">
      <w:pPr>
        <w:autoSpaceDN w:val="0"/>
        <w:spacing w:after="0" w:line="276" w:lineRule="auto"/>
        <w:ind w:left="5184" w:firstLine="1296"/>
        <w:rPr>
          <w:rFonts w:ascii="Times New Roman" w:eastAsia="Calibri" w:hAnsi="Times New Roman" w:cs="Times New Roman"/>
          <w:sz w:val="24"/>
        </w:rPr>
      </w:pPr>
      <w:r>
        <w:rPr>
          <w:rFonts w:ascii="Times New Roman" w:eastAsia="Calibri" w:hAnsi="Times New Roman" w:cs="Times New Roman"/>
          <w:sz w:val="24"/>
        </w:rPr>
        <w:lastRenderedPageBreak/>
        <w:t xml:space="preserve">    </w:t>
      </w:r>
      <w:r w:rsidR="005A7EB0" w:rsidRPr="00E00074">
        <w:rPr>
          <w:rFonts w:ascii="Times New Roman" w:eastAsia="Calibri" w:hAnsi="Times New Roman" w:cs="Times New Roman"/>
          <w:sz w:val="24"/>
        </w:rPr>
        <w:t>202</w:t>
      </w:r>
      <w:r w:rsidR="00132953">
        <w:rPr>
          <w:rFonts w:ascii="Times New Roman" w:eastAsia="Calibri" w:hAnsi="Times New Roman" w:cs="Times New Roman"/>
          <w:sz w:val="24"/>
        </w:rPr>
        <w:t>6</w:t>
      </w:r>
      <w:r w:rsidR="005A7EB0" w:rsidRPr="00E00074">
        <w:rPr>
          <w:rFonts w:ascii="Times New Roman" w:eastAsia="Calibri" w:hAnsi="Times New Roman" w:cs="Times New Roman"/>
          <w:sz w:val="24"/>
        </w:rPr>
        <w:t xml:space="preserve"> </w:t>
      </w:r>
      <w:r w:rsidR="00E00074" w:rsidRPr="00E00074">
        <w:rPr>
          <w:rFonts w:ascii="Times New Roman" w:eastAsia="Calibri" w:hAnsi="Times New Roman" w:cs="Times New Roman"/>
          <w:sz w:val="24"/>
        </w:rPr>
        <w:t xml:space="preserve">m.               </w:t>
      </w:r>
      <w:r w:rsidR="00E00074">
        <w:rPr>
          <w:rFonts w:ascii="Times New Roman" w:eastAsia="Calibri" w:hAnsi="Times New Roman" w:cs="Times New Roman"/>
          <w:sz w:val="24"/>
        </w:rPr>
        <w:t xml:space="preserve">     </w:t>
      </w:r>
      <w:r w:rsidR="00E00074" w:rsidRPr="00E00074">
        <w:rPr>
          <w:rFonts w:ascii="Times New Roman" w:eastAsia="Calibri" w:hAnsi="Times New Roman" w:cs="Times New Roman"/>
          <w:sz w:val="24"/>
        </w:rPr>
        <w:t xml:space="preserve"> d.</w:t>
      </w:r>
    </w:p>
    <w:p w14:paraId="26BAC397" w14:textId="231AB7E9" w:rsidR="00E00074" w:rsidRPr="00E00074" w:rsidRDefault="00E00074" w:rsidP="00E00074">
      <w:pPr>
        <w:autoSpaceDN w:val="0"/>
        <w:spacing w:after="0" w:line="276" w:lineRule="auto"/>
        <w:ind w:left="6480"/>
        <w:rPr>
          <w:rFonts w:ascii="Times New Roman" w:eastAsia="Calibri" w:hAnsi="Times New Roman" w:cs="Times New Roman"/>
          <w:sz w:val="24"/>
        </w:rPr>
      </w:pPr>
      <w:r w:rsidRPr="00E00074">
        <w:rPr>
          <w:rFonts w:ascii="Times New Roman" w:eastAsia="Calibri" w:hAnsi="Times New Roman" w:cs="Times New Roman"/>
          <w:sz w:val="24"/>
        </w:rPr>
        <w:t xml:space="preserve">    sutarties Nr. 8P-      </w:t>
      </w:r>
    </w:p>
    <w:p w14:paraId="39549A1A" w14:textId="7F8B6E7D" w:rsidR="002D4A0B" w:rsidRDefault="00E00074" w:rsidP="00E00074">
      <w:r w:rsidRPr="00E00074">
        <w:rPr>
          <w:rFonts w:ascii="Times New Roman" w:eastAsia="Calibri" w:hAnsi="Times New Roman" w:cs="Times New Roman"/>
          <w:sz w:val="24"/>
        </w:rPr>
        <w:t xml:space="preserve">                                                                                                                1 priedas</w:t>
      </w:r>
    </w:p>
    <w:bookmarkEnd w:id="3"/>
    <w:p w14:paraId="73756163" w14:textId="77777777" w:rsidR="00E00074" w:rsidRPr="00132953" w:rsidRDefault="00E00074" w:rsidP="0013295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lt-LT"/>
        </w:rPr>
      </w:pPr>
      <w:r w:rsidRPr="00132953">
        <w:rPr>
          <w:rFonts w:ascii="Times New Roman" w:eastAsia="Arial Unicode MS" w:hAnsi="Times New Roman" w:cs="Times New Roman"/>
          <w:b/>
          <w:sz w:val="24"/>
          <w:szCs w:val="24"/>
          <w:bdr w:val="nil"/>
          <w:lang w:eastAsia="lt-LT"/>
        </w:rPr>
        <w:t>TECHNINĖ SPECIFIKACIJA</w:t>
      </w:r>
    </w:p>
    <w:p w14:paraId="79261AA8" w14:textId="77777777" w:rsidR="00E00074" w:rsidRPr="00132953" w:rsidRDefault="00E00074" w:rsidP="00132953">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eastAsia="lt-LT"/>
        </w:rPr>
      </w:pPr>
    </w:p>
    <w:p w14:paraId="4007AFB4" w14:textId="77777777" w:rsidR="00132953" w:rsidRPr="00132953" w:rsidRDefault="00132953" w:rsidP="00132953">
      <w:pPr>
        <w:spacing w:after="0" w:line="240" w:lineRule="auto"/>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I. BENDROSIOS NUOSTATOS</w:t>
      </w:r>
    </w:p>
    <w:p w14:paraId="01EC6E40" w14:textId="77777777" w:rsidR="00132953" w:rsidRPr="00132953" w:rsidRDefault="00132953" w:rsidP="00132953">
      <w:pPr>
        <w:spacing w:after="0" w:line="240" w:lineRule="auto"/>
        <w:jc w:val="both"/>
        <w:rPr>
          <w:rFonts w:ascii="Times New Roman" w:eastAsia="Aptos" w:hAnsi="Times New Roman" w:cs="Times New Roman"/>
          <w:sz w:val="24"/>
          <w:szCs w:val="24"/>
        </w:rPr>
      </w:pPr>
    </w:p>
    <w:p w14:paraId="664E4944" w14:textId="684EB85F"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1. Perkančioji organizacija – Lietuvos Respublikos žemės ūkio ministerija (toliau – </w:t>
      </w:r>
      <w:bookmarkStart w:id="4" w:name="_Hlk125376337"/>
      <w:r w:rsidRPr="00132953">
        <w:rPr>
          <w:rFonts w:ascii="Times New Roman" w:eastAsia="Aptos" w:hAnsi="Times New Roman" w:cs="Times New Roman"/>
          <w:sz w:val="24"/>
          <w:szCs w:val="24"/>
        </w:rPr>
        <w:t>Užsakovas</w:t>
      </w:r>
      <w:bookmarkEnd w:id="4"/>
      <w:r w:rsidRPr="00132953">
        <w:rPr>
          <w:rFonts w:ascii="Times New Roman" w:eastAsia="Aptos" w:hAnsi="Times New Roman" w:cs="Times New Roman"/>
          <w:sz w:val="24"/>
          <w:szCs w:val="24"/>
        </w:rPr>
        <w:t xml:space="preserve">), kuriai </w:t>
      </w:r>
      <w:r w:rsidRPr="00132953">
        <w:rPr>
          <w:rFonts w:ascii="Times New Roman" w:eastAsia="Times New Roman" w:hAnsi="Times New Roman" w:cs="Times New Roman"/>
          <w:sz w:val="24"/>
          <w:szCs w:val="24"/>
        </w:rPr>
        <w:t>Lietuvos Respublikos Vyriausybės 2026 m. sausio 28 d. pasitarimo protokolu     Nr. 3</w:t>
      </w:r>
      <w:r w:rsidRPr="00132953">
        <w:rPr>
          <w:rFonts w:ascii="Times New Roman" w:eastAsia="Aptos" w:hAnsi="Times New Roman" w:cs="Times New Roman"/>
          <w:sz w:val="24"/>
          <w:szCs w:val="24"/>
        </w:rPr>
        <w:t>, pavesta vykdyti Valstybinė</w:t>
      </w:r>
      <w:r w:rsidR="006021A0">
        <w:rPr>
          <w:rFonts w:ascii="Times New Roman" w:eastAsia="Aptos" w:hAnsi="Times New Roman" w:cs="Times New Roman"/>
          <w:sz w:val="24"/>
          <w:szCs w:val="24"/>
        </w:rPr>
        <w:t>s</w:t>
      </w:r>
      <w:r w:rsidRPr="00132953">
        <w:rPr>
          <w:rFonts w:ascii="Times New Roman" w:eastAsia="Aptos" w:hAnsi="Times New Roman" w:cs="Times New Roman"/>
          <w:sz w:val="24"/>
          <w:szCs w:val="24"/>
        </w:rPr>
        <w:t xml:space="preserve"> maisto ir veterinarijos tarnybos veiklos audito paslaugų viešąjį pirkimą.</w:t>
      </w:r>
    </w:p>
    <w:p w14:paraId="645DA280"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2. Valstybinė maisto ir veterinarijos tarnyba (toliau – Tarnyba) yra Lietuvos Respublikos Vyriausybės biudžetinė įstaiga, išlaikoma iš Lietuvos Respublikos valstybės biudžeto ir kitų valstybės pinigų fondų. Tarnyba dalyvauja formuojant valstybės politiką</w:t>
      </w:r>
      <w:r w:rsidRPr="00132953">
        <w:rPr>
          <w:rFonts w:ascii="Times New Roman" w:eastAsia="Times New Roman" w:hAnsi="Times New Roman" w:cs="Times New Roman"/>
          <w:sz w:val="24"/>
          <w:szCs w:val="24"/>
        </w:rPr>
        <w:t xml:space="preserve"> </w:t>
      </w:r>
      <w:r w:rsidRPr="00132953">
        <w:rPr>
          <w:rFonts w:ascii="Times New Roman" w:eastAsia="Aptos" w:hAnsi="Times New Roman" w:cs="Times New Roman"/>
          <w:sz w:val="24"/>
          <w:szCs w:val="24"/>
        </w:rPr>
        <w:t xml:space="preserve">maisto saugos, kokybės ir tvarkymo priežiūros bei maistui skirtų gyvūnų sergamumo mažinimo, gyvūnų gerovės ir apsaugos, pašarų, veterinarijos srityse, ir šią politiką įgyvendina. </w:t>
      </w:r>
    </w:p>
    <w:p w14:paraId="772FEF7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3. Detalesnė informacija apie Tarnybos veiklos tikslus, funkcijas, teises, veiklos organizavimą ir kt. yra išdėstyta Tarnybos nuostatuose, patvirtintuose Lietuvos Respublikos Vyriausybės 2000 m. birželio 28 d. nutarimu Nr. 744 „Dėl Valstybinės maisto ir veterinarijos tarnybos nuostatų patvirtinimo“ (toliau – Nuostatai).</w:t>
      </w:r>
    </w:p>
    <w:p w14:paraId="0501FEA6"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p>
    <w:p w14:paraId="3892E120" w14:textId="77777777" w:rsidR="00132953" w:rsidRPr="00132953" w:rsidRDefault="00132953" w:rsidP="00132953">
      <w:pPr>
        <w:spacing w:after="0" w:line="240" w:lineRule="auto"/>
        <w:jc w:val="center"/>
        <w:rPr>
          <w:rFonts w:ascii="Times New Roman" w:eastAsia="Times New Roman" w:hAnsi="Times New Roman" w:cs="Times New Roman"/>
          <w:b/>
          <w:sz w:val="24"/>
          <w:szCs w:val="24"/>
          <w:lang w:eastAsia="lt-LT"/>
        </w:rPr>
      </w:pPr>
      <w:bookmarkStart w:id="5" w:name="_Hlk123301920"/>
      <w:r w:rsidRPr="00132953">
        <w:rPr>
          <w:rFonts w:ascii="Times New Roman" w:eastAsia="Times New Roman" w:hAnsi="Times New Roman" w:cs="Times New Roman"/>
          <w:b/>
          <w:sz w:val="24"/>
          <w:szCs w:val="24"/>
          <w:lang w:eastAsia="lt-LT"/>
        </w:rPr>
        <w:t xml:space="preserve">II. PIRKIMO OBJEKTAS </w:t>
      </w:r>
    </w:p>
    <w:bookmarkEnd w:id="5"/>
    <w:p w14:paraId="75D352A7"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p>
    <w:p w14:paraId="4716BC31"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4. Pirkimo objektas – Tarnybos veiklos audito paslaugos (toliau – Paslaugos). </w:t>
      </w:r>
    </w:p>
    <w:p w14:paraId="4E3E7074" w14:textId="08FFDF3D"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5. Paslaugų tikslas – atlikti išorinį Tarnybos veiklos </w:t>
      </w:r>
      <w:r w:rsidRPr="00132953">
        <w:rPr>
          <w:rFonts w:ascii="Times New Roman" w:eastAsia="Times New Roman" w:hAnsi="Times New Roman" w:cs="Times New Roman"/>
          <w:bCs/>
          <w:sz w:val="24"/>
          <w:szCs w:val="24"/>
        </w:rPr>
        <w:t>ekonomiškumo, efektyvumo, rezultatyvumo</w:t>
      </w:r>
      <w:r w:rsidRPr="00132953">
        <w:rPr>
          <w:rFonts w:ascii="Times New Roman" w:eastAsia="Aptos" w:hAnsi="Times New Roman" w:cs="Times New Roman"/>
          <w:sz w:val="24"/>
          <w:szCs w:val="24"/>
        </w:rPr>
        <w:t xml:space="preserve"> vertinimą, apimant laikotarpį nuo 2024-01-01 iki 2025-12-31, parengti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ataskaitą, pateikti išvadas, siūlymus ir rekomendacijas dėl Tarnybos veiklos procesų optimizavimo, siekiant užtikrinti skaidrią ir sąžiningą Tarnybos veiklą bei veiksmingą ir rezultatyvią valstybinę maisto ir veterinarijos kontrolę.</w:t>
      </w:r>
    </w:p>
    <w:p w14:paraId="4C6CE503"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 Paslaugų apimtis, reikalavimai ir sąlygos:</w:t>
      </w:r>
    </w:p>
    <w:p w14:paraId="089A79E3"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6.1. Paslaugų teikėjas, teikdamas Paslaugas, turi išanalizuoti ir įvertinti </w:t>
      </w:r>
      <w:r w:rsidRPr="00132953">
        <w:rPr>
          <w:rFonts w:ascii="Times New Roman" w:eastAsia="Times New Roman" w:hAnsi="Times New Roman" w:cs="Times New Roman"/>
          <w:bCs/>
          <w:sz w:val="24"/>
          <w:szCs w:val="24"/>
        </w:rPr>
        <w:t>Tarnybos vykdomos veiklos ekonomiškumą, efektyvumą, rezultatyvumą, apimant šias sritis</w:t>
      </w:r>
      <w:r w:rsidRPr="00132953">
        <w:rPr>
          <w:rFonts w:ascii="Times New Roman" w:eastAsia="Aptos" w:hAnsi="Times New Roman" w:cs="Times New Roman"/>
          <w:sz w:val="24"/>
          <w:szCs w:val="24"/>
        </w:rPr>
        <w:t>:</w:t>
      </w:r>
    </w:p>
    <w:p w14:paraId="2942AC1E" w14:textId="02CE4FA1" w:rsidR="00132953" w:rsidRPr="00132953" w:rsidRDefault="00132953" w:rsidP="005E04BA">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6.1.1. Tarnybos vidaus kontrolės sistemą ir Tarnybos procesų valdymo sistemą, kuri užtikrins procesų supaprastinimą ir standartizavimą, bei pažangių vadybos metodų taikymą Tarnybos veiklos efektyvumui ir rezultatyvumui padidinti; vertinant procesus, turi būti atlikta ne mažiau kaip 3 veiklos</w:t>
      </w:r>
      <w:r w:rsidR="005E04BA">
        <w:rPr>
          <w:rFonts w:ascii="Times New Roman" w:eastAsia="Times New Roman" w:hAnsi="Times New Roman" w:cs="Times New Roman"/>
          <w:bCs/>
          <w:sz w:val="24"/>
          <w:szCs w:val="24"/>
        </w:rPr>
        <w:t xml:space="preserve"> sričių</w:t>
      </w:r>
      <w:r w:rsidRPr="00132953">
        <w:rPr>
          <w:rFonts w:ascii="Times New Roman" w:eastAsia="Times New Roman" w:hAnsi="Times New Roman" w:cs="Times New Roman"/>
          <w:bCs/>
          <w:sz w:val="24"/>
          <w:szCs w:val="24"/>
        </w:rPr>
        <w:t xml:space="preserve"> (ūkio subjektų </w:t>
      </w:r>
      <w:r w:rsidR="005E04BA">
        <w:rPr>
          <w:rFonts w:ascii="Times New Roman" w:eastAsia="Times New Roman" w:hAnsi="Times New Roman" w:cs="Times New Roman"/>
          <w:bCs/>
          <w:sz w:val="24"/>
          <w:szCs w:val="24"/>
        </w:rPr>
        <w:t xml:space="preserve">rizikos vertinimo, atrankos patikrai ir </w:t>
      </w:r>
      <w:r w:rsidRPr="00132953">
        <w:rPr>
          <w:rFonts w:ascii="Times New Roman" w:eastAsia="Times New Roman" w:hAnsi="Times New Roman" w:cs="Times New Roman"/>
          <w:bCs/>
          <w:sz w:val="24"/>
          <w:szCs w:val="24"/>
        </w:rPr>
        <w:t xml:space="preserve">patikros, </w:t>
      </w:r>
      <w:r w:rsidR="00434708">
        <w:rPr>
          <w:rFonts w:ascii="Times New Roman" w:eastAsia="Times New Roman" w:hAnsi="Times New Roman" w:cs="Times New Roman"/>
          <w:bCs/>
          <w:sz w:val="24"/>
          <w:szCs w:val="24"/>
        </w:rPr>
        <w:t xml:space="preserve">gyvūnų užkrečiamųjų ligų stebėsenos programų įgyvendinimas, </w:t>
      </w:r>
      <w:r w:rsidRPr="00132953">
        <w:rPr>
          <w:rFonts w:ascii="Times New Roman" w:eastAsia="Times New Roman" w:hAnsi="Times New Roman" w:cs="Times New Roman"/>
          <w:bCs/>
          <w:sz w:val="24"/>
          <w:szCs w:val="24"/>
        </w:rPr>
        <w:t>leidimų išdavimo,</w:t>
      </w:r>
      <w:r w:rsidR="008374B2">
        <w:rPr>
          <w:rFonts w:ascii="Times New Roman" w:eastAsia="Times New Roman" w:hAnsi="Times New Roman" w:cs="Times New Roman"/>
          <w:bCs/>
          <w:sz w:val="24"/>
          <w:szCs w:val="24"/>
        </w:rPr>
        <w:t xml:space="preserve"> </w:t>
      </w:r>
      <w:r w:rsidR="008374B2" w:rsidRPr="008374B2">
        <w:rPr>
          <w:rFonts w:ascii="Times New Roman" w:eastAsia="Times New Roman" w:hAnsi="Times New Roman" w:cs="Times New Roman"/>
          <w:bCs/>
          <w:sz w:val="24"/>
          <w:szCs w:val="24"/>
        </w:rPr>
        <w:t>veterinarinių vaistų apskaitos kontrolė</w:t>
      </w:r>
      <w:r w:rsidRPr="00132953">
        <w:rPr>
          <w:rFonts w:ascii="Times New Roman" w:eastAsia="Times New Roman" w:hAnsi="Times New Roman" w:cs="Times New Roman"/>
          <w:bCs/>
          <w:sz w:val="24"/>
          <w:szCs w:val="24"/>
        </w:rPr>
        <w:t xml:space="preserve">) </w:t>
      </w:r>
      <w:r w:rsidR="005E04BA">
        <w:rPr>
          <w:rFonts w:ascii="Times New Roman" w:eastAsia="Times New Roman" w:hAnsi="Times New Roman" w:cs="Times New Roman"/>
          <w:bCs/>
          <w:sz w:val="24"/>
          <w:szCs w:val="24"/>
        </w:rPr>
        <w:t xml:space="preserve">procesų </w:t>
      </w:r>
      <w:r w:rsidRPr="00132953">
        <w:rPr>
          <w:rFonts w:ascii="Times New Roman" w:eastAsia="Times New Roman" w:hAnsi="Times New Roman" w:cs="Times New Roman"/>
          <w:bCs/>
          <w:sz w:val="24"/>
          <w:szCs w:val="24"/>
        </w:rPr>
        <w:t>detali analizė;</w:t>
      </w:r>
    </w:p>
    <w:p w14:paraId="7DD1CCA4"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6.1.2. Tarnybos informacinių išteklių valdymą ir informacinių sistemų naudojimą bei jų funkcionalumo didinimą, siekiant Tarnybos veiklos procesų efektyvinimo, skaitmenizavimo, plečiant  elektroninių paslaugų kūrimą ir duomenų atvėrimą; </w:t>
      </w:r>
    </w:p>
    <w:p w14:paraId="74A4B64C"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6.1.3. Tarnybos finansinius išteklius ir valdomą turtą, siekiant racionalaus lėšų ir turto naudojimo principų laikymosi užtikrinimo;</w:t>
      </w:r>
    </w:p>
    <w:p w14:paraId="6DF27239"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sz w:val="24"/>
          <w:szCs w:val="24"/>
        </w:rPr>
      </w:pPr>
      <w:r w:rsidRPr="00132953">
        <w:rPr>
          <w:rFonts w:ascii="Times New Roman" w:eastAsia="Times New Roman" w:hAnsi="Times New Roman" w:cs="Times New Roman"/>
          <w:bCs/>
          <w:sz w:val="24"/>
          <w:szCs w:val="24"/>
        </w:rPr>
        <w:t>6.1.4. Tarnybos viešųjų pirkimų procesų organizavimą ir vykdytus viešuosius pirkimus, užtikrinant pirkimų skaidrumo ir ekonomiškumo užtikrinimą;</w:t>
      </w:r>
      <w:r w:rsidRPr="00132953">
        <w:rPr>
          <w:rFonts w:ascii="Times New Roman" w:eastAsia="Times New Roman" w:hAnsi="Times New Roman" w:cs="Times New Roman"/>
          <w:sz w:val="24"/>
          <w:szCs w:val="24"/>
        </w:rPr>
        <w:t xml:space="preserve"> </w:t>
      </w:r>
    </w:p>
    <w:p w14:paraId="0914F536" w14:textId="77777777"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6.1.5. Žmogiškųjų išteklių valdymą, vertinant krūvių pasiskirstymą tarp centrinio padalinio ir teritorinių skyrių, kompetencijų atitiktį funkcijoms bei darbuotojų motyvavimo sistemų įtaką veiklos rezultatyvumui; </w:t>
      </w:r>
    </w:p>
    <w:p w14:paraId="040FDFE1" w14:textId="386E55E2" w:rsidR="00132953" w:rsidRPr="00132953" w:rsidRDefault="00132953" w:rsidP="00132953">
      <w:pPr>
        <w:tabs>
          <w:tab w:val="left" w:pos="709"/>
          <w:tab w:val="center" w:pos="4819"/>
          <w:tab w:val="right" w:pos="9638"/>
        </w:tabs>
        <w:spacing w:after="0" w:line="240" w:lineRule="auto"/>
        <w:ind w:firstLine="720"/>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6.1.6. Tarnybos taikomų administracinių procedūrų ir reikalavimų poveikį verslui ir ūkininkams bei pateikti pagrįstas rekomendacijas dėl administracinių procesų supaprastinimo ir biurokratinės naštos mažinimo</w:t>
      </w:r>
      <w:r w:rsidR="002C421D">
        <w:rPr>
          <w:rFonts w:ascii="Times New Roman" w:eastAsia="Times New Roman" w:hAnsi="Times New Roman" w:cs="Times New Roman"/>
          <w:bCs/>
          <w:sz w:val="24"/>
          <w:szCs w:val="24"/>
        </w:rPr>
        <w:t>;</w:t>
      </w:r>
    </w:p>
    <w:p w14:paraId="700C643F" w14:textId="37633E4B" w:rsidR="00132953" w:rsidRPr="00132953" w:rsidRDefault="00132953" w:rsidP="00132953">
      <w:pPr>
        <w:spacing w:after="0" w:line="240" w:lineRule="auto"/>
        <w:ind w:firstLine="720"/>
        <w:jc w:val="both"/>
        <w:rPr>
          <w:rFonts w:ascii="Times New Roman" w:eastAsia="Aptos" w:hAnsi="Times New Roman" w:cs="Times New Roman"/>
          <w:color w:val="000000"/>
          <w:sz w:val="24"/>
          <w:szCs w:val="24"/>
        </w:rPr>
      </w:pPr>
      <w:r w:rsidRPr="00132953">
        <w:rPr>
          <w:rFonts w:ascii="Times New Roman" w:eastAsia="Aptos" w:hAnsi="Times New Roman" w:cs="Times New Roman"/>
          <w:color w:val="000000"/>
          <w:sz w:val="24"/>
          <w:szCs w:val="24"/>
        </w:rPr>
        <w:lastRenderedPageBreak/>
        <w:t>6.2. Pateikti išvadas, siūlymus ir rekomendacijas dėl 6.1 punkte nurodytos Tarnybos veiklos, apimančios 2024-2025 m. Visos rekomendacijos turi būti suklasifikuotos pagal prioritetą (aukštas, vidutinis, žemas), nurodant preliminarų jų įgyvendinimo laikotarpį ir galimą ekonominę naudą bei reikalingus resursus</w:t>
      </w:r>
      <w:r w:rsidR="002C421D">
        <w:rPr>
          <w:rFonts w:ascii="Times New Roman" w:eastAsia="Aptos" w:hAnsi="Times New Roman" w:cs="Times New Roman"/>
          <w:color w:val="000000"/>
          <w:sz w:val="24"/>
          <w:szCs w:val="24"/>
        </w:rPr>
        <w:t>;</w:t>
      </w:r>
      <w:r w:rsidRPr="00132953">
        <w:rPr>
          <w:rFonts w:ascii="Times New Roman" w:eastAsia="Aptos" w:hAnsi="Times New Roman" w:cs="Times New Roman"/>
          <w:color w:val="000000"/>
          <w:sz w:val="24"/>
          <w:szCs w:val="24"/>
        </w:rPr>
        <w:t xml:space="preserve"> </w:t>
      </w:r>
    </w:p>
    <w:p w14:paraId="266EB6DB" w14:textId="3B04B0B9"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6.3. Paslaugų teikėjas, teikdamas Paslaugas, turi </w:t>
      </w:r>
      <w:r w:rsidRPr="00132953">
        <w:rPr>
          <w:rFonts w:ascii="Times New Roman" w:eastAsia="Aptos" w:hAnsi="Times New Roman" w:cs="Times New Roman"/>
          <w:color w:val="000000"/>
          <w:sz w:val="24"/>
          <w:szCs w:val="24"/>
        </w:rPr>
        <w:t>6.11 papunktyje nurodytais terminais</w:t>
      </w:r>
      <w:r w:rsidRPr="00132953">
        <w:rPr>
          <w:rFonts w:ascii="Times New Roman" w:eastAsia="Aptos" w:hAnsi="Times New Roman" w:cs="Times New Roman"/>
          <w:sz w:val="24"/>
          <w:szCs w:val="24"/>
        </w:rPr>
        <w:t xml:space="preserve"> parengti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 xml:space="preserve">vertinimo ataskaitą ir pagrįsti teikiamas išvadas ir rekomendacijas. Paslaugų teikėjas privalo taikyti įvairiapusius metodus: dokumentų analizę, interviu su vadovais ir specialistais, anketinę apklausą išorės suinteresuotoms šalims (pvz., asociacijoms, verslo subjektams) bei duomenų analitikos metodus vertinant </w:t>
      </w:r>
      <w:r w:rsidR="00820097">
        <w:rPr>
          <w:rFonts w:ascii="Times New Roman" w:eastAsia="Aptos" w:hAnsi="Times New Roman" w:cs="Times New Roman"/>
          <w:sz w:val="24"/>
          <w:szCs w:val="24"/>
        </w:rPr>
        <w:t>informacinių sistemų (</w:t>
      </w:r>
      <w:r w:rsidRPr="00132953">
        <w:rPr>
          <w:rFonts w:ascii="Times New Roman" w:eastAsia="Aptos" w:hAnsi="Times New Roman" w:cs="Times New Roman"/>
          <w:sz w:val="24"/>
          <w:szCs w:val="24"/>
        </w:rPr>
        <w:t>IS</w:t>
      </w:r>
      <w:r w:rsidR="00820097">
        <w:rPr>
          <w:rFonts w:ascii="Times New Roman" w:eastAsia="Aptos" w:hAnsi="Times New Roman" w:cs="Times New Roman"/>
          <w:sz w:val="24"/>
          <w:szCs w:val="24"/>
        </w:rPr>
        <w:t>)</w:t>
      </w:r>
      <w:r w:rsidRPr="00132953">
        <w:rPr>
          <w:rFonts w:ascii="Times New Roman" w:eastAsia="Aptos" w:hAnsi="Times New Roman" w:cs="Times New Roman"/>
          <w:sz w:val="24"/>
          <w:szCs w:val="24"/>
        </w:rPr>
        <w:t xml:space="preserve"> duomenis</w:t>
      </w:r>
      <w:r w:rsidR="002C421D">
        <w:rPr>
          <w:rFonts w:ascii="Times New Roman" w:eastAsia="Aptos" w:hAnsi="Times New Roman" w:cs="Times New Roman"/>
          <w:sz w:val="24"/>
          <w:szCs w:val="24"/>
        </w:rPr>
        <w:t>;</w:t>
      </w:r>
    </w:p>
    <w:p w14:paraId="0069ADAE" w14:textId="77777777"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6.4. Paslaugų teikėjas turi supažindinti Tarnybos vadovą su nustatytais ir apibendrintais faktais, apsvarstyti Tarnybos veiklos tobulinimo ir nustatytų trūkumų šalinimo galimybes;</w:t>
      </w:r>
    </w:p>
    <w:p w14:paraId="71388F93" w14:textId="10611C7A" w:rsidR="00132953" w:rsidRPr="00132953" w:rsidRDefault="00132953" w:rsidP="00132953">
      <w:pPr>
        <w:spacing w:after="0" w:line="240" w:lineRule="auto"/>
        <w:ind w:firstLine="720"/>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6.5. Tarnybos veiklos rezultatai turi būti pateikti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ataskaitoje, kurią turi sudaryti atskiros dalys, priedai ir kurioje nurodomi pastebėjimai (šio vertinimo metu nustatyti faktai, patvirtinantys išvadas ir rekomendacijas), pateikiamos išvados ir rekomendacijos dėl Tarnybos veiklos tobulinimo;</w:t>
      </w:r>
    </w:p>
    <w:p w14:paraId="21E8F06B" w14:textId="0C7D7D66"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6.6. išorinio Tarnybos </w:t>
      </w:r>
      <w:r w:rsidR="00820097">
        <w:rPr>
          <w:rFonts w:ascii="Times New Roman" w:eastAsia="Aptos" w:hAnsi="Times New Roman" w:cs="Times New Roman"/>
          <w:sz w:val="24"/>
          <w:szCs w:val="24"/>
        </w:rPr>
        <w:t xml:space="preserve">veiklos </w:t>
      </w:r>
      <w:r w:rsidRPr="00132953">
        <w:rPr>
          <w:rFonts w:ascii="Times New Roman" w:eastAsia="Aptos" w:hAnsi="Times New Roman" w:cs="Times New Roman"/>
          <w:sz w:val="24"/>
          <w:szCs w:val="24"/>
        </w:rPr>
        <w:t>vertinimo ataskaitos projektą Paslaugų teikėjas turi pateikti ir Tarnybos vadovui, sudarant galimybę susipažinti su ataskaitos projektu ir prireikus pateikti dėl jo atsiliepimą (nuomonę);</w:t>
      </w:r>
    </w:p>
    <w:p w14:paraId="005BFE09" w14:textId="4B99F3D4"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6.7. jei Tarnybos vadovo atsiliepime pateiktos pastabos ir (arba) pasiūlymai dėl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 xml:space="preserve">vertinimo ataskaitos projekto, į kuriuos Paslaugų teikėjas neatsižvelgia, ši informacija ir Paslaugų teikėjo motyvai turi būti pateikti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ataskaitos priede;</w:t>
      </w:r>
    </w:p>
    <w:p w14:paraId="642D457B" w14:textId="6E0652BC"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6.8. išorinio Tarnybos</w:t>
      </w:r>
      <w:r w:rsidR="000F7BA1">
        <w:rPr>
          <w:rFonts w:ascii="Times New Roman" w:eastAsia="Aptos" w:hAnsi="Times New Roman" w:cs="Times New Roman"/>
          <w:sz w:val="24"/>
          <w:szCs w:val="24"/>
        </w:rPr>
        <w:t xml:space="preserve"> veiklos</w:t>
      </w:r>
      <w:r w:rsidRPr="00132953">
        <w:rPr>
          <w:rFonts w:ascii="Times New Roman" w:eastAsia="Aptos" w:hAnsi="Times New Roman" w:cs="Times New Roman"/>
          <w:sz w:val="24"/>
          <w:szCs w:val="24"/>
        </w:rPr>
        <w:t xml:space="preserve"> vertinimo ataskaitą pasirašo Paslaugų teikėjo atstovas (-ai). Paslaugų teikėjas prisiima atsakomybę už išorinio Tarnybos vertinimo kokybę;</w:t>
      </w:r>
    </w:p>
    <w:p w14:paraId="37CF71F4" w14:textId="4C54D55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6.9. Paslaugos turi būti teikiamos bei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su priedais pateikiama Užsakovui</w:t>
      </w:r>
      <w:r w:rsidRPr="00132953" w:rsidDel="00CE7C6E">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 xml:space="preserve">ir Tarnybos vadovui lietuvių kalba elektroniniu dokumentu, pasirašytu elektroniniu parašu (elektronine forma </w:t>
      </w:r>
      <w:r w:rsidRPr="00132953">
        <w:rPr>
          <w:rFonts w:ascii="Times New Roman" w:eastAsia="Aptos" w:hAnsi="Times New Roman" w:cs="Times New Roman"/>
          <w:i/>
          <w:iCs/>
          <w:sz w:val="24"/>
          <w:szCs w:val="24"/>
        </w:rPr>
        <w:t>Word</w:t>
      </w:r>
      <w:r w:rsidRPr="00132953">
        <w:rPr>
          <w:rFonts w:ascii="Times New Roman" w:eastAsia="Aptos" w:hAnsi="Times New Roman" w:cs="Times New Roman"/>
          <w:sz w:val="24"/>
          <w:szCs w:val="24"/>
        </w:rPr>
        <w:t xml:space="preserve"> formatu);</w:t>
      </w:r>
    </w:p>
    <w:p w14:paraId="2C535F94" w14:textId="45AEFF9D"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6.10.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turi būti tikslinama Paslaugų teikėjo per sutarties šalių suderintą laikotarpį, jeigu po ataskaitos surašymo ir pateikimo gaunamas motyvuotas Užsakovo pranešimas apie faktinių duomenų, informacijos neatitikimą ar technines klaidas ataskaitoje.</w:t>
      </w:r>
    </w:p>
    <w:p w14:paraId="1586849D" w14:textId="6E8F58D6" w:rsidR="00132953" w:rsidRPr="00132953" w:rsidRDefault="00132953" w:rsidP="00132953">
      <w:pPr>
        <w:spacing w:after="0" w:line="240" w:lineRule="auto"/>
        <w:ind w:firstLine="851"/>
        <w:jc w:val="both"/>
        <w:rPr>
          <w:rFonts w:ascii="Times New Roman" w:eastAsia="Aptos" w:hAnsi="Times New Roman" w:cs="Times New Roman"/>
          <w:color w:val="000000"/>
          <w:sz w:val="24"/>
          <w:szCs w:val="24"/>
        </w:rPr>
      </w:pPr>
      <w:r w:rsidRPr="00132953">
        <w:rPr>
          <w:rFonts w:ascii="Times New Roman" w:eastAsia="Aptos" w:hAnsi="Times New Roman" w:cs="Times New Roman"/>
          <w:color w:val="000000"/>
          <w:sz w:val="24"/>
          <w:szCs w:val="24"/>
        </w:rPr>
        <w:t xml:space="preserve">6.11. Paslaugos turi būti suteiktos per </w:t>
      </w:r>
      <w:r w:rsidR="00434708">
        <w:rPr>
          <w:rFonts w:ascii="Times New Roman" w:eastAsia="Aptos" w:hAnsi="Times New Roman" w:cs="Times New Roman"/>
          <w:color w:val="000000"/>
          <w:sz w:val="24"/>
          <w:szCs w:val="24"/>
        </w:rPr>
        <w:t>100</w:t>
      </w:r>
      <w:r w:rsidR="00434708" w:rsidRPr="00132953">
        <w:rPr>
          <w:rFonts w:ascii="Times New Roman" w:eastAsia="Aptos" w:hAnsi="Times New Roman" w:cs="Times New Roman"/>
          <w:color w:val="000000"/>
          <w:sz w:val="24"/>
          <w:szCs w:val="24"/>
        </w:rPr>
        <w:t xml:space="preserve"> </w:t>
      </w:r>
      <w:r w:rsidRPr="00132953">
        <w:rPr>
          <w:rFonts w:ascii="Times New Roman" w:eastAsia="Aptos" w:hAnsi="Times New Roman" w:cs="Times New Roman"/>
          <w:color w:val="000000"/>
          <w:sz w:val="24"/>
          <w:szCs w:val="24"/>
        </w:rPr>
        <w:t xml:space="preserve">kalendorinių dienų nuo </w:t>
      </w:r>
      <w:r w:rsidR="00820097" w:rsidRPr="00132953">
        <w:rPr>
          <w:rFonts w:ascii="Times New Roman" w:eastAsia="Aptos" w:hAnsi="Times New Roman" w:cs="Times New Roman"/>
          <w:color w:val="000000"/>
          <w:sz w:val="24"/>
          <w:szCs w:val="24"/>
        </w:rPr>
        <w:t>sutarties įsigaliojimo dienos</w:t>
      </w:r>
      <w:r w:rsidRPr="00132953">
        <w:rPr>
          <w:rFonts w:ascii="Times New Roman" w:eastAsia="Aptos" w:hAnsi="Times New Roman" w:cs="Times New Roman"/>
          <w:color w:val="000000"/>
          <w:sz w:val="24"/>
          <w:szCs w:val="24"/>
        </w:rPr>
        <w:t xml:space="preserve">. </w:t>
      </w:r>
    </w:p>
    <w:p w14:paraId="649A385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7. Paslaugų teikėjas turi teisę gauti visą Paslaugoms suteikti reikalingą ir su Tarnybos veikla, sutarčių sudarymu ir (ar) vykdymu susijusią informaciją, taip pat Tarnybos atsakingų asmenų veiksmų ir sprendimų paaiškinimus raštu ir (ar) žodžiu. Tarnyba sudaro galimybę Paslaugų teikėjui nuotoliniu būdu (tik skaitymo teisėmis) susipažinti su informacinėmis sistemomis ir dokumentų valdymo sistema, tiek kiek tai būtina Paslaugoms teikti.</w:t>
      </w:r>
    </w:p>
    <w:p w14:paraId="0B6FB85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8. Paslaugoms atlikti reikalingus dokumentus ir informaciją Paslaugų teikėjui pateikia Tarnyba per 5 darbo dienas nuo tiekėjo rašytinio informacijos ir dokumentų sąrašo (klausimyno, ar kita suderinta forma) pateikimo Tarnybai ir Užsakovui dienos. Paslaugų teikėjas turi teise prašyti papildomos informacijos ir dokumentų, jeigu tai būtina tinkamam Paslaugų suteikimui, tokiu atveju ši informacija ir dokumentai jam pateikiami per 5 darbo dienas nuo rašytinio Paslaugų teikėjo prašymo gavimo dienos.</w:t>
      </w:r>
    </w:p>
    <w:p w14:paraId="57FEF868"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9. Rezultatai, kuriuos turi pasiekti Paslaugų teikėjas:</w:t>
      </w:r>
    </w:p>
    <w:p w14:paraId="6B8C86B8" w14:textId="05DE8A9B"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9.1. parengta ir  Užsakovui pateikta kokybiška, objektyvi, aiški ir išsami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su priedais, atlikus Tarnybos veiklos vertinimą;</w:t>
      </w:r>
    </w:p>
    <w:p w14:paraId="091931FD" w14:textId="28813506"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9.2.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ataskaitoje pateiktos aiškios, konkrečios ir pagrįstos išvados, siūlymai, rekomendacijos, planai;</w:t>
      </w:r>
    </w:p>
    <w:p w14:paraId="269F752D" w14:textId="3293975B"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9.3. Paslaugos ir išorinio Tarnybos </w:t>
      </w:r>
      <w:r w:rsidR="000F7BA1">
        <w:rPr>
          <w:rFonts w:ascii="Times New Roman" w:eastAsia="Aptos" w:hAnsi="Times New Roman" w:cs="Times New Roman"/>
          <w:sz w:val="24"/>
          <w:szCs w:val="24"/>
        </w:rPr>
        <w:t>veiklos</w:t>
      </w:r>
      <w:r w:rsidR="000F7BA1" w:rsidRPr="00132953">
        <w:rPr>
          <w:rFonts w:ascii="Times New Roman" w:eastAsia="Aptos" w:hAnsi="Times New Roman" w:cs="Times New Roman"/>
          <w:sz w:val="24"/>
          <w:szCs w:val="24"/>
        </w:rPr>
        <w:t xml:space="preserve"> </w:t>
      </w:r>
      <w:r w:rsidRPr="00132953">
        <w:rPr>
          <w:rFonts w:ascii="Times New Roman" w:eastAsia="Aptos" w:hAnsi="Times New Roman" w:cs="Times New Roman"/>
          <w:sz w:val="24"/>
          <w:szCs w:val="24"/>
        </w:rPr>
        <w:t>vertinimo ataskaita atitinka techninėje specifikacijoje nustatytus reikalavimus;</w:t>
      </w:r>
    </w:p>
    <w:p w14:paraId="4E5F1703" w14:textId="77777777" w:rsidR="00132953" w:rsidRPr="00132953" w:rsidRDefault="00132953" w:rsidP="00132953">
      <w:pPr>
        <w:spacing w:after="0" w:line="240" w:lineRule="auto"/>
        <w:ind w:firstLine="851"/>
        <w:jc w:val="both"/>
        <w:rPr>
          <w:rFonts w:ascii="Times New Roman" w:eastAsia="Aptos" w:hAnsi="Times New Roman" w:cs="Times New Roman"/>
          <w:sz w:val="24"/>
          <w:szCs w:val="24"/>
        </w:rPr>
      </w:pPr>
      <w:r w:rsidRPr="00132953">
        <w:rPr>
          <w:rFonts w:ascii="Times New Roman" w:eastAsia="Aptos" w:hAnsi="Times New Roman" w:cs="Times New Roman"/>
          <w:sz w:val="24"/>
          <w:szCs w:val="24"/>
        </w:rPr>
        <w:t xml:space="preserve">9.4. Paslaugos suteiktos per techninėje specifikacijoje nustatytus terminus. </w:t>
      </w:r>
    </w:p>
    <w:p w14:paraId="4CA123A8" w14:textId="55B52C7E" w:rsidR="00132953" w:rsidRDefault="00132953" w:rsidP="00132953">
      <w:pPr>
        <w:spacing w:after="0" w:line="240" w:lineRule="auto"/>
        <w:jc w:val="center"/>
        <w:rPr>
          <w:rFonts w:ascii="Times New Roman" w:eastAsia="Aptos" w:hAnsi="Times New Roman" w:cs="Times New Roman"/>
          <w:b/>
          <w:bCs/>
          <w:sz w:val="24"/>
          <w:szCs w:val="24"/>
        </w:rPr>
      </w:pPr>
      <w:r w:rsidRPr="00132953">
        <w:rPr>
          <w:rFonts w:ascii="Times New Roman" w:eastAsia="Aptos" w:hAnsi="Times New Roman" w:cs="Times New Roman"/>
          <w:b/>
          <w:bCs/>
          <w:sz w:val="24"/>
          <w:szCs w:val="24"/>
        </w:rPr>
        <w:lastRenderedPageBreak/>
        <w:t>III. KITOS NUOSTATOS</w:t>
      </w:r>
    </w:p>
    <w:p w14:paraId="632F8D7D" w14:textId="77777777" w:rsidR="00132953" w:rsidRPr="00132953" w:rsidRDefault="00132953" w:rsidP="00132953">
      <w:pPr>
        <w:spacing w:after="0" w:line="240" w:lineRule="auto"/>
        <w:jc w:val="center"/>
        <w:rPr>
          <w:rFonts w:ascii="Times New Roman" w:eastAsia="Aptos" w:hAnsi="Times New Roman" w:cs="Times New Roman"/>
          <w:b/>
          <w:bCs/>
          <w:sz w:val="24"/>
          <w:szCs w:val="24"/>
        </w:rPr>
      </w:pPr>
    </w:p>
    <w:p w14:paraId="5CE1C92F" w14:textId="77777777" w:rsidR="00132953" w:rsidRPr="00132953" w:rsidRDefault="00132953" w:rsidP="00132953">
      <w:pPr>
        <w:tabs>
          <w:tab w:val="left" w:pos="851"/>
        </w:tabs>
        <w:spacing w:after="0" w:line="240" w:lineRule="auto"/>
        <w:ind w:firstLine="851"/>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 Sutarties vykdymo metu turi būti pateikti (prireikus, su Užsakovu suderinti) dokumentai. Dokumentai, jų aprašymas ir dokumentų pateikimo terminai: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369"/>
      </w:tblGrid>
      <w:tr w:rsidR="00132953" w:rsidRPr="00132953" w14:paraId="4444138D" w14:textId="77777777" w:rsidTr="00F834B1">
        <w:trPr>
          <w:trHeight w:val="289"/>
        </w:trPr>
        <w:tc>
          <w:tcPr>
            <w:tcW w:w="3259" w:type="dxa"/>
          </w:tcPr>
          <w:p w14:paraId="5CEFF227"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Dokumento pavadinimas</w:t>
            </w:r>
          </w:p>
        </w:tc>
        <w:tc>
          <w:tcPr>
            <w:tcW w:w="6369" w:type="dxa"/>
          </w:tcPr>
          <w:p w14:paraId="7C29B973"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Aprašymas.</w:t>
            </w:r>
          </w:p>
          <w:p w14:paraId="67BC7792" w14:textId="77777777" w:rsidR="00132953" w:rsidRPr="00132953" w:rsidRDefault="00132953" w:rsidP="00132953">
            <w:pPr>
              <w:tabs>
                <w:tab w:val="left" w:pos="851"/>
              </w:tabs>
              <w:spacing w:after="0" w:line="240" w:lineRule="auto"/>
              <w:ind w:firstLine="851"/>
              <w:jc w:val="center"/>
              <w:rPr>
                <w:rFonts w:ascii="Times New Roman" w:eastAsia="Times New Roman" w:hAnsi="Times New Roman" w:cs="Times New Roman"/>
                <w:b/>
                <w:sz w:val="24"/>
                <w:szCs w:val="24"/>
                <w:lang w:eastAsia="lt-LT"/>
              </w:rPr>
            </w:pPr>
            <w:r w:rsidRPr="00132953">
              <w:rPr>
                <w:rFonts w:ascii="Times New Roman" w:eastAsia="Times New Roman" w:hAnsi="Times New Roman" w:cs="Times New Roman"/>
                <w:b/>
                <w:sz w:val="24"/>
                <w:szCs w:val="24"/>
                <w:lang w:eastAsia="lt-LT"/>
              </w:rPr>
              <w:t>Pateikimo Užsakovui terminas, derinimo procesas</w:t>
            </w:r>
            <w:r w:rsidRPr="00132953">
              <w:rPr>
                <w:rFonts w:ascii="Times New Roman" w:eastAsia="Times New Roman" w:hAnsi="Times New Roman" w:cs="Times New Roman"/>
                <w:b/>
                <w:sz w:val="24"/>
                <w:szCs w:val="24"/>
                <w:vertAlign w:val="superscript"/>
                <w:lang w:eastAsia="lt-LT"/>
              </w:rPr>
              <w:footnoteReference w:id="1"/>
            </w:r>
          </w:p>
        </w:tc>
      </w:tr>
      <w:tr w:rsidR="00132953" w:rsidRPr="00132953" w14:paraId="3A676D94" w14:textId="77777777" w:rsidTr="00F834B1">
        <w:tc>
          <w:tcPr>
            <w:tcW w:w="3259" w:type="dxa"/>
          </w:tcPr>
          <w:p w14:paraId="02AED733" w14:textId="77777777"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val="en-US" w:eastAsia="lt-LT"/>
              </w:rPr>
              <w:t xml:space="preserve">10.1. </w:t>
            </w:r>
            <w:r w:rsidRPr="00132953">
              <w:rPr>
                <w:rFonts w:ascii="Times New Roman" w:eastAsia="Times New Roman" w:hAnsi="Times New Roman" w:cs="Times New Roman"/>
                <w:sz w:val="24"/>
                <w:szCs w:val="24"/>
                <w:lang w:eastAsia="lt-LT"/>
              </w:rPr>
              <w:t xml:space="preserve">Paslaugų suteikimo planas; </w:t>
            </w:r>
          </w:p>
        </w:tc>
        <w:tc>
          <w:tcPr>
            <w:tcW w:w="6369" w:type="dxa"/>
          </w:tcPr>
          <w:p w14:paraId="2CF24E05" w14:textId="77777777" w:rsidR="005E04BA" w:rsidRPr="00632F36" w:rsidRDefault="005E04BA" w:rsidP="005E04BA">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632F36">
              <w:rPr>
                <w:rFonts w:ascii="Times New Roman" w:eastAsia="Times New Roman" w:hAnsi="Times New Roman" w:cs="Times New Roman"/>
                <w:color w:val="000000"/>
                <w:sz w:val="24"/>
                <w:szCs w:val="24"/>
                <w:lang w:eastAsia="lt-LT"/>
              </w:rPr>
              <w:t>Per 5 (penkias) darbo dienas nuo Sutarties įsigaliojimo dienos Paslaugų teikėjas turi parengti ir pateikti Užsakovui Paslaugų suteikimo planą, kuriame turi būti nurodyta: planuojamos laiko sąnaudos Tarnybos veiklos vertinimui, specialistų ir kitų Paslaugų vykdymo dalyvių pareigos ir atsakomybės, komunikavimo procedūros, įskaitant susitikimus su Tarnybos ir Užsakovo atstovais, vertinimo metodologija, kuri bus taikoma atliekant išorinį Tarnybos veiklos vertinimą, šio vertinimo kokybės užtikrinimo priemonės ir kita aktuali informacija.</w:t>
            </w:r>
          </w:p>
          <w:p w14:paraId="66A7F20D" w14:textId="77777777" w:rsidR="005E04BA" w:rsidRPr="00632F36" w:rsidRDefault="005E04BA" w:rsidP="005E04BA">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632F36">
              <w:rPr>
                <w:rFonts w:ascii="Times New Roman" w:eastAsia="Times New Roman" w:hAnsi="Times New Roman" w:cs="Times New Roman"/>
                <w:color w:val="000000"/>
                <w:sz w:val="24"/>
                <w:szCs w:val="24"/>
                <w:lang w:eastAsia="lt-LT"/>
              </w:rPr>
              <w:t>Užsakovas per 2 (dvi) darbo dienas nuo Paslaugų suteikimo plano gavimo dienos jį įvertina ir, prireikus, pateikia Paslaugų teikėjui pastabas bei pasiūlymus dėl plano patikslinimo. Paslaugų teikėjas privalo atsižvelgti į Užsakovo pateiktas pastabas ir per Užsakovo nustatytą terminą pateikti patikslintą Paslaugų suteikimo planą. Paslaugų suteikimo planas laikomas suderintu tik tada, kai Užsakovas raštu patvirtina, kad pateiktas planas atitinka jo pateiktas pastabas ir reikalavimus.</w:t>
            </w:r>
          </w:p>
          <w:p w14:paraId="392ACF82" w14:textId="07221F79" w:rsidR="00132953" w:rsidRPr="00132953" w:rsidRDefault="005E04BA" w:rsidP="00632F36">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632F36">
              <w:rPr>
                <w:rFonts w:ascii="Times New Roman" w:eastAsia="Times New Roman" w:hAnsi="Times New Roman" w:cs="Times New Roman"/>
                <w:color w:val="000000"/>
                <w:sz w:val="24"/>
                <w:szCs w:val="24"/>
                <w:lang w:eastAsia="lt-LT"/>
              </w:rPr>
              <w:t>Atsižvelgiant į Sutarties vykdymo metu iškilusias aplinkybes ar poreikį tikslinti Paslaugų vykdymo organizavimą, Paslaugų suteikimo planas gali būti tikslinamas tik iš anksto suderinus su Užsakovu.</w:t>
            </w:r>
          </w:p>
        </w:tc>
      </w:tr>
      <w:tr w:rsidR="00132953" w:rsidRPr="00132953" w14:paraId="3079AE89" w14:textId="77777777" w:rsidTr="00F834B1">
        <w:tc>
          <w:tcPr>
            <w:tcW w:w="3259" w:type="dxa"/>
          </w:tcPr>
          <w:p w14:paraId="2CE3A387" w14:textId="743FE000"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10.2.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ataskaitos projektas </w:t>
            </w:r>
          </w:p>
        </w:tc>
        <w:tc>
          <w:tcPr>
            <w:tcW w:w="6369" w:type="dxa"/>
          </w:tcPr>
          <w:p w14:paraId="340546F0" w14:textId="69097E55"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Likus ne mažiau kaip 10 (dešimt) darbo dienų iki išorinio Tarnybos vertinimo pabaigos, Paslaugų teikėjas turi parengti ir Užsakovui</w:t>
            </w:r>
            <w:r w:rsidRPr="00132953" w:rsidDel="009646A5">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pateikti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ataskaitos projektą. Prieš pateikiant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vertinimo ataskaitos projektą Užsakovui, su šiuo projektu turi būti supažindintas Tarnybos vadovas techninės specifikacijos 6.6 ir 6.7 punktuose nustatyta tvarka.</w:t>
            </w:r>
          </w:p>
          <w:p w14:paraId="497F374F" w14:textId="5A670880"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color w:val="000000"/>
                <w:sz w:val="24"/>
                <w:szCs w:val="24"/>
                <w:lang w:eastAsia="lt-LT"/>
              </w:rPr>
            </w:pPr>
            <w:r w:rsidRPr="00132953">
              <w:rPr>
                <w:rFonts w:ascii="Times New Roman" w:eastAsia="Times New Roman" w:hAnsi="Times New Roman" w:cs="Times New Roman"/>
                <w:color w:val="000000"/>
                <w:sz w:val="24"/>
                <w:szCs w:val="24"/>
                <w:lang w:eastAsia="lt-LT"/>
              </w:rPr>
              <w:t xml:space="preserve">Užsakovas, gavęs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ataskaitos projektą, per 5 (penkias) darbo dienas atliks jo peržiūrą (gali prašyti Paslaugų teikėjo pateikti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darbo dokumentus ir atlikti šių dokumentų peržiūrą, siekiant gauti patikinimą, kad Paslaugų teikėjo parengti darbo dokumentai pagrindžia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 xml:space="preserve">vertinimo ataskaitoje pateiktas išvadas) ir prireikus pateiks Paslaugų teikėjui pastabas dėl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color w:val="000000"/>
                <w:sz w:val="24"/>
                <w:szCs w:val="24"/>
                <w:lang w:eastAsia="lt-LT"/>
              </w:rPr>
              <w:t xml:space="preserve"> </w:t>
            </w:r>
            <w:r w:rsidRPr="00132953">
              <w:rPr>
                <w:rFonts w:ascii="Times New Roman" w:eastAsia="Times New Roman" w:hAnsi="Times New Roman" w:cs="Times New Roman"/>
                <w:color w:val="000000"/>
                <w:sz w:val="24"/>
                <w:szCs w:val="24"/>
                <w:lang w:eastAsia="lt-LT"/>
              </w:rPr>
              <w:t>vertinimo ataskaitos projekto.</w:t>
            </w:r>
          </w:p>
        </w:tc>
      </w:tr>
      <w:tr w:rsidR="00132953" w:rsidRPr="00132953" w14:paraId="353BED68" w14:textId="77777777" w:rsidTr="00F834B1">
        <w:tc>
          <w:tcPr>
            <w:tcW w:w="3259" w:type="dxa"/>
          </w:tcPr>
          <w:p w14:paraId="472999A2" w14:textId="6A3229C6" w:rsidR="00132953" w:rsidRPr="00132953" w:rsidRDefault="00132953" w:rsidP="00132953">
            <w:pPr>
              <w:tabs>
                <w:tab w:val="left" w:pos="851"/>
              </w:tabs>
              <w:spacing w:after="0" w:line="240" w:lineRule="auto"/>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 xml:space="preserve">10.3.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vertinimo ataskaita;</w:t>
            </w:r>
          </w:p>
        </w:tc>
        <w:tc>
          <w:tcPr>
            <w:tcW w:w="6369" w:type="dxa"/>
          </w:tcPr>
          <w:p w14:paraId="21F7A9DB" w14:textId="344B0A77" w:rsidR="00132953" w:rsidRPr="00132953" w:rsidRDefault="00132953" w:rsidP="00132953">
            <w:pPr>
              <w:tabs>
                <w:tab w:val="left" w:pos="851"/>
              </w:tabs>
              <w:spacing w:after="0" w:line="240" w:lineRule="auto"/>
              <w:ind w:firstLine="458"/>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t>Paslaugų teikėjas, įvertinęs Užsakovo</w:t>
            </w:r>
            <w:r w:rsidRPr="00132953" w:rsidDel="009646A5">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pateiktas pastabas dėl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ataskaitos projekto, iki Sutartyje ir šioje specifikacijoje numatytos datos, turi parengti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ataskaitą su priedais ir pateikti elektroniniu formatu Užsakovui ir Tarnybos vadovui, </w:t>
            </w:r>
            <w:r w:rsidRPr="00132953">
              <w:rPr>
                <w:rFonts w:ascii="Times New Roman" w:eastAsia="Times New Roman" w:hAnsi="Times New Roman" w:cs="Times New Roman"/>
                <w:sz w:val="24"/>
                <w:szCs w:val="24"/>
                <w:lang w:eastAsia="lt-LT"/>
              </w:rPr>
              <w:lastRenderedPageBreak/>
              <w:t xml:space="preserve">taip pat Sutartyje nurodytais elektroninio pašto adresais, išorinio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 xml:space="preserve">vertinimo ataskaitą pateikti </w:t>
            </w:r>
            <w:r w:rsidRPr="00132953">
              <w:rPr>
                <w:rFonts w:ascii="Times New Roman" w:eastAsia="Times New Roman" w:hAnsi="Times New Roman" w:cs="Times New Roman"/>
                <w:i/>
                <w:iCs/>
                <w:sz w:val="24"/>
                <w:szCs w:val="24"/>
                <w:lang w:eastAsia="lt-LT"/>
              </w:rPr>
              <w:t>Word</w:t>
            </w:r>
            <w:r w:rsidRPr="00132953">
              <w:rPr>
                <w:rFonts w:ascii="Times New Roman" w:eastAsia="Times New Roman" w:hAnsi="Times New Roman" w:cs="Times New Roman"/>
                <w:sz w:val="24"/>
                <w:szCs w:val="24"/>
                <w:lang w:eastAsia="lt-LT"/>
              </w:rPr>
              <w:t xml:space="preserve"> formatu. </w:t>
            </w:r>
          </w:p>
        </w:tc>
      </w:tr>
    </w:tbl>
    <w:p w14:paraId="570F871F" w14:textId="6F988468" w:rsidR="00132953" w:rsidRPr="00132953" w:rsidRDefault="00132953" w:rsidP="00132953">
      <w:pPr>
        <w:tabs>
          <w:tab w:val="left" w:pos="851"/>
        </w:tabs>
        <w:spacing w:after="0" w:line="240" w:lineRule="auto"/>
        <w:ind w:firstLine="851"/>
        <w:jc w:val="both"/>
        <w:rPr>
          <w:rFonts w:ascii="Times New Roman" w:eastAsia="Times New Roman" w:hAnsi="Times New Roman" w:cs="Times New Roman"/>
          <w:sz w:val="24"/>
          <w:szCs w:val="24"/>
          <w:lang w:eastAsia="lt-LT"/>
        </w:rPr>
      </w:pPr>
      <w:r w:rsidRPr="00132953">
        <w:rPr>
          <w:rFonts w:ascii="Times New Roman" w:eastAsia="Times New Roman" w:hAnsi="Times New Roman" w:cs="Times New Roman"/>
          <w:sz w:val="24"/>
          <w:szCs w:val="24"/>
          <w:lang w:eastAsia="lt-LT"/>
        </w:rPr>
        <w:lastRenderedPageBreak/>
        <w:t xml:space="preserve">11. Paslaugų teikėjas privalo užtikrinti, kad atliekant išorinį Tarnybos </w:t>
      </w:r>
      <w:r w:rsidR="000F7BA1">
        <w:rPr>
          <w:rFonts w:ascii="Times New Roman" w:eastAsia="Aptos" w:hAnsi="Times New Roman" w:cs="Times New Roman"/>
          <w:sz w:val="24"/>
          <w:szCs w:val="24"/>
        </w:rPr>
        <w:t>veiklos</w:t>
      </w:r>
      <w:r w:rsidR="000F7BA1" w:rsidRPr="00132953">
        <w:rPr>
          <w:rFonts w:ascii="Times New Roman" w:eastAsia="Times New Roman" w:hAnsi="Times New Roman" w:cs="Times New Roman"/>
          <w:sz w:val="24"/>
          <w:szCs w:val="24"/>
          <w:lang w:eastAsia="lt-LT"/>
        </w:rPr>
        <w:t xml:space="preserve"> </w:t>
      </w:r>
      <w:r w:rsidRPr="00132953">
        <w:rPr>
          <w:rFonts w:ascii="Times New Roman" w:eastAsia="Times New Roman" w:hAnsi="Times New Roman" w:cs="Times New Roman"/>
          <w:sz w:val="24"/>
          <w:szCs w:val="24"/>
          <w:lang w:eastAsia="lt-LT"/>
        </w:rPr>
        <w:t>vertinimą būtų laikomasi šių etikos principų: sąžiningumo, objektyvumo, konfidencialumo, kompetencijos.</w:t>
      </w:r>
    </w:p>
    <w:p w14:paraId="09BF9006" w14:textId="77777777" w:rsidR="00132953" w:rsidRPr="00132953" w:rsidRDefault="00132953" w:rsidP="00132953">
      <w:pPr>
        <w:spacing w:line="360" w:lineRule="auto"/>
        <w:jc w:val="center"/>
        <w:rPr>
          <w:rFonts w:ascii="Times New Roman" w:eastAsia="Aptos" w:hAnsi="Times New Roman" w:cs="Times New Roman"/>
          <w:sz w:val="24"/>
          <w:szCs w:val="24"/>
        </w:rPr>
      </w:pPr>
      <w:r w:rsidRPr="00132953">
        <w:rPr>
          <w:rFonts w:ascii="Times New Roman" w:eastAsia="Aptos" w:hAnsi="Times New Roman" w:cs="Times New Roman"/>
          <w:sz w:val="24"/>
          <w:szCs w:val="24"/>
        </w:rPr>
        <w:t>___________________</w:t>
      </w:r>
    </w:p>
    <w:p w14:paraId="1504EEE7" w14:textId="77777777" w:rsidR="00132953" w:rsidRPr="00132953" w:rsidRDefault="00132953" w:rsidP="00132953">
      <w:pPr>
        <w:spacing w:after="0" w:line="240" w:lineRule="auto"/>
        <w:jc w:val="center"/>
        <w:rPr>
          <w:rFonts w:ascii="Times New Roman" w:eastAsia="Times New Roman" w:hAnsi="Times New Roman" w:cs="Times New Roman"/>
          <w:sz w:val="24"/>
          <w:szCs w:val="24"/>
        </w:rPr>
      </w:pPr>
    </w:p>
    <w:p w14:paraId="794DDAA6" w14:textId="77777777" w:rsidR="00132953" w:rsidRPr="00132953" w:rsidRDefault="00132953" w:rsidP="00132953">
      <w:pPr>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5341"/>
        <w:gridCol w:w="4297"/>
      </w:tblGrid>
      <w:tr w:rsidR="00132953" w:rsidRPr="00132953" w14:paraId="0C9CDEE1" w14:textId="77777777" w:rsidTr="00F834B1">
        <w:trPr>
          <w:trHeight w:val="2653"/>
        </w:trPr>
        <w:tc>
          <w:tcPr>
            <w:tcW w:w="5342" w:type="dxa"/>
          </w:tcPr>
          <w:p w14:paraId="3AC9FE21" w14:textId="77777777" w:rsidR="00132953" w:rsidRPr="00132953" w:rsidRDefault="00132953" w:rsidP="00132953">
            <w:pPr>
              <w:shd w:val="clear" w:color="auto" w:fill="FFFFFF"/>
              <w:spacing w:after="0" w:line="240" w:lineRule="auto"/>
              <w:jc w:val="both"/>
              <w:rPr>
                <w:rFonts w:ascii="Times New Roman" w:eastAsia="Calibri" w:hAnsi="Times New Roman" w:cs="Times New Roman"/>
                <w:b/>
                <w:sz w:val="24"/>
                <w:szCs w:val="24"/>
              </w:rPr>
            </w:pPr>
            <w:r w:rsidRPr="00132953">
              <w:rPr>
                <w:rFonts w:ascii="Times New Roman" w:eastAsia="Calibri" w:hAnsi="Times New Roman" w:cs="Times New Roman"/>
                <w:b/>
                <w:sz w:val="24"/>
                <w:szCs w:val="24"/>
              </w:rPr>
              <w:t>UŽSAKOVAS</w:t>
            </w:r>
          </w:p>
          <w:p w14:paraId="7226FA26"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5C576C8E" w14:textId="77777777" w:rsidR="00132953" w:rsidRPr="00132953" w:rsidRDefault="00132953" w:rsidP="00132953">
            <w:pPr>
              <w:spacing w:after="0" w:line="240" w:lineRule="auto"/>
              <w:ind w:right="-17"/>
              <w:jc w:val="both"/>
              <w:rPr>
                <w:rFonts w:ascii="Times New Roman" w:eastAsia="Calibri" w:hAnsi="Times New Roman" w:cs="Times New Roman"/>
                <w:b/>
                <w:bCs/>
                <w:sz w:val="24"/>
                <w:szCs w:val="24"/>
              </w:rPr>
            </w:pPr>
            <w:r w:rsidRPr="00132953">
              <w:rPr>
                <w:rFonts w:ascii="Times New Roman" w:eastAsia="Calibri" w:hAnsi="Times New Roman" w:cs="Times New Roman"/>
                <w:b/>
                <w:bCs/>
                <w:sz w:val="24"/>
                <w:szCs w:val="24"/>
              </w:rPr>
              <w:t xml:space="preserve">Lietuvos Respublikos žemės </w:t>
            </w:r>
          </w:p>
          <w:p w14:paraId="20EC5B08" w14:textId="77777777" w:rsidR="00132953" w:rsidRPr="00132953" w:rsidRDefault="00132953" w:rsidP="00132953">
            <w:pPr>
              <w:spacing w:after="0" w:line="240" w:lineRule="auto"/>
              <w:ind w:right="-17"/>
              <w:jc w:val="both"/>
              <w:rPr>
                <w:rFonts w:ascii="Times New Roman" w:eastAsia="Calibri" w:hAnsi="Times New Roman" w:cs="Times New Roman"/>
                <w:b/>
                <w:bCs/>
                <w:sz w:val="24"/>
                <w:szCs w:val="24"/>
              </w:rPr>
            </w:pPr>
            <w:r w:rsidRPr="00132953">
              <w:rPr>
                <w:rFonts w:ascii="Times New Roman" w:eastAsia="Calibri" w:hAnsi="Times New Roman" w:cs="Times New Roman"/>
                <w:b/>
                <w:bCs/>
                <w:sz w:val="24"/>
                <w:szCs w:val="24"/>
              </w:rPr>
              <w:t>ūkio ministerija</w:t>
            </w:r>
          </w:p>
          <w:p w14:paraId="266CF469"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3CE923F5"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[pareigos]</w:t>
            </w:r>
          </w:p>
          <w:p w14:paraId="5715303D"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p>
          <w:p w14:paraId="62E883E0" w14:textId="77777777" w:rsidR="00132953" w:rsidRPr="00132953" w:rsidRDefault="00132953" w:rsidP="00132953">
            <w:pPr>
              <w:spacing w:after="0" w:line="240" w:lineRule="auto"/>
              <w:ind w:right="-17"/>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______________________</w:t>
            </w:r>
          </w:p>
          <w:p w14:paraId="0D1821EA" w14:textId="77777777" w:rsidR="00132953" w:rsidRPr="00132953" w:rsidRDefault="00132953" w:rsidP="00132953">
            <w:pPr>
              <w:spacing w:after="0" w:line="240" w:lineRule="auto"/>
              <w:jc w:val="both"/>
              <w:rPr>
                <w:rFonts w:ascii="Times New Roman" w:eastAsia="Calibri" w:hAnsi="Times New Roman" w:cs="Times New Roman"/>
                <w:sz w:val="24"/>
                <w:szCs w:val="24"/>
              </w:rPr>
            </w:pPr>
            <w:r w:rsidRPr="00132953">
              <w:rPr>
                <w:rFonts w:ascii="Times New Roman" w:eastAsia="Calibri" w:hAnsi="Times New Roman" w:cs="Times New Roman"/>
                <w:sz w:val="24"/>
                <w:szCs w:val="24"/>
              </w:rPr>
              <w:t>[vardas, pavardė]</w:t>
            </w:r>
          </w:p>
          <w:p w14:paraId="71D9B2F2" w14:textId="77777777" w:rsidR="00132953" w:rsidRPr="00132953" w:rsidRDefault="00132953" w:rsidP="00132953">
            <w:pPr>
              <w:spacing w:after="0" w:line="240" w:lineRule="auto"/>
              <w:jc w:val="both"/>
              <w:rPr>
                <w:rFonts w:ascii="Times New Roman" w:eastAsia="Calibri" w:hAnsi="Times New Roman" w:cs="Times New Roman"/>
                <w:sz w:val="24"/>
                <w:szCs w:val="24"/>
              </w:rPr>
            </w:pPr>
          </w:p>
        </w:tc>
        <w:tc>
          <w:tcPr>
            <w:tcW w:w="4297" w:type="dxa"/>
          </w:tcPr>
          <w:p w14:paraId="47B2DCCF" w14:textId="77777777" w:rsidR="00132953" w:rsidRPr="00132953" w:rsidRDefault="00132953" w:rsidP="00132953">
            <w:pPr>
              <w:tabs>
                <w:tab w:val="left" w:pos="993"/>
              </w:tabs>
              <w:spacing w:after="0" w:line="240" w:lineRule="auto"/>
              <w:jc w:val="both"/>
              <w:rPr>
                <w:rFonts w:ascii="Times New Roman" w:eastAsia="Calibri" w:hAnsi="Times New Roman" w:cs="Times New Roman"/>
                <w:b/>
                <w:sz w:val="24"/>
                <w:szCs w:val="24"/>
              </w:rPr>
            </w:pPr>
            <w:r w:rsidRPr="00132953">
              <w:rPr>
                <w:rFonts w:ascii="Times New Roman" w:eastAsia="Calibri" w:hAnsi="Times New Roman" w:cs="Times New Roman"/>
                <w:b/>
                <w:sz w:val="24"/>
                <w:szCs w:val="24"/>
              </w:rPr>
              <w:t>PASLAUGŲ TEIKĖJAS</w:t>
            </w:r>
          </w:p>
          <w:p w14:paraId="33CDC472" w14:textId="77777777" w:rsidR="00132953" w:rsidRPr="00132953" w:rsidRDefault="00132953" w:rsidP="00132953">
            <w:pPr>
              <w:spacing w:after="0" w:line="240" w:lineRule="auto"/>
              <w:jc w:val="both"/>
              <w:rPr>
                <w:rFonts w:ascii="Times New Roman" w:eastAsia="Times New Roman" w:hAnsi="Times New Roman" w:cs="Times New Roman"/>
                <w:bCs/>
                <w:sz w:val="23"/>
                <w:szCs w:val="23"/>
              </w:rPr>
            </w:pPr>
          </w:p>
          <w:p w14:paraId="77F61BAF" w14:textId="77777777" w:rsidR="00132953" w:rsidRPr="00132953" w:rsidRDefault="00132953" w:rsidP="00132953">
            <w:pPr>
              <w:spacing w:after="0" w:line="240" w:lineRule="auto"/>
              <w:jc w:val="both"/>
              <w:rPr>
                <w:rFonts w:ascii="Times New Roman" w:eastAsia="Times New Roman" w:hAnsi="Times New Roman" w:cs="Times New Roman"/>
                <w:b/>
                <w:sz w:val="24"/>
                <w:szCs w:val="24"/>
              </w:rPr>
            </w:pPr>
            <w:r w:rsidRPr="00132953">
              <w:rPr>
                <w:rFonts w:ascii="Times New Roman" w:eastAsia="Times New Roman" w:hAnsi="Times New Roman" w:cs="Times New Roman"/>
                <w:b/>
                <w:sz w:val="24"/>
                <w:szCs w:val="24"/>
              </w:rPr>
              <w:t>[pavadinimas]</w:t>
            </w:r>
          </w:p>
          <w:p w14:paraId="3790F359"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4ED47107"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4700EF43"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 xml:space="preserve">[pareigos] </w:t>
            </w:r>
          </w:p>
          <w:p w14:paraId="09E7AF64"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p>
          <w:p w14:paraId="18403ED6" w14:textId="77777777" w:rsidR="00132953" w:rsidRPr="00132953" w:rsidRDefault="00132953" w:rsidP="00132953">
            <w:pPr>
              <w:spacing w:after="0" w:line="240" w:lineRule="auto"/>
              <w:jc w:val="both"/>
              <w:rPr>
                <w:rFonts w:ascii="Times New Roman" w:eastAsia="Times New Roman" w:hAnsi="Times New Roman" w:cs="Times New Roman"/>
                <w:bCs/>
                <w:sz w:val="24"/>
                <w:szCs w:val="24"/>
              </w:rPr>
            </w:pPr>
            <w:r w:rsidRPr="00132953">
              <w:rPr>
                <w:rFonts w:ascii="Times New Roman" w:eastAsia="Times New Roman" w:hAnsi="Times New Roman" w:cs="Times New Roman"/>
                <w:bCs/>
                <w:sz w:val="24"/>
                <w:szCs w:val="24"/>
              </w:rPr>
              <w:t>_____________________</w:t>
            </w:r>
          </w:p>
          <w:p w14:paraId="73B7515C" w14:textId="77777777" w:rsidR="00132953" w:rsidRPr="00132953" w:rsidRDefault="00132953" w:rsidP="00132953">
            <w:pPr>
              <w:spacing w:after="0" w:line="240" w:lineRule="auto"/>
              <w:jc w:val="both"/>
              <w:rPr>
                <w:rFonts w:ascii="Times New Roman" w:eastAsia="Calibri" w:hAnsi="Times New Roman" w:cs="Times New Roman"/>
                <w:bCs/>
                <w:sz w:val="24"/>
                <w:szCs w:val="24"/>
              </w:rPr>
            </w:pPr>
            <w:r w:rsidRPr="00132953">
              <w:rPr>
                <w:rFonts w:ascii="Times New Roman" w:eastAsia="Times New Roman" w:hAnsi="Times New Roman" w:cs="Times New Roman"/>
                <w:bCs/>
                <w:sz w:val="24"/>
                <w:szCs w:val="24"/>
              </w:rPr>
              <w:t>[vardas, pavardė]</w:t>
            </w:r>
          </w:p>
          <w:p w14:paraId="5AB92A69" w14:textId="77777777" w:rsidR="00132953" w:rsidRPr="00132953" w:rsidRDefault="00132953" w:rsidP="00132953">
            <w:pPr>
              <w:spacing w:after="0" w:line="240" w:lineRule="auto"/>
              <w:jc w:val="both"/>
              <w:rPr>
                <w:rFonts w:ascii="Times New Roman" w:eastAsia="Calibri" w:hAnsi="Times New Roman" w:cs="Times New Roman"/>
                <w:bCs/>
                <w:sz w:val="24"/>
                <w:szCs w:val="24"/>
              </w:rPr>
            </w:pPr>
          </w:p>
        </w:tc>
      </w:tr>
    </w:tbl>
    <w:p w14:paraId="791F2451" w14:textId="77777777" w:rsidR="00132953" w:rsidRPr="00132953" w:rsidRDefault="00132953" w:rsidP="00132953">
      <w:pPr>
        <w:spacing w:after="0" w:line="240" w:lineRule="auto"/>
        <w:jc w:val="both"/>
        <w:rPr>
          <w:rFonts w:ascii="Times New Roman" w:eastAsia="Times New Roman" w:hAnsi="Times New Roman" w:cs="Times New Roman"/>
          <w:sz w:val="24"/>
          <w:szCs w:val="24"/>
        </w:rPr>
      </w:pPr>
    </w:p>
    <w:p w14:paraId="3AC13BAD" w14:textId="77777777" w:rsidR="00132953" w:rsidRPr="00132953" w:rsidRDefault="00132953" w:rsidP="00132953">
      <w:pPr>
        <w:spacing w:after="0" w:line="240" w:lineRule="auto"/>
        <w:rPr>
          <w:rFonts w:ascii="Times New Roman" w:eastAsia="Times New Roman" w:hAnsi="Times New Roman" w:cs="Times New Roman"/>
          <w:sz w:val="24"/>
          <w:szCs w:val="20"/>
        </w:rPr>
      </w:pPr>
    </w:p>
    <w:p w14:paraId="5DA03EBD" w14:textId="77777777" w:rsidR="001873A2" w:rsidRDefault="001873A2" w:rsidP="009B7723"/>
    <w:sectPr w:rsidR="001873A2" w:rsidSect="006B5FE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51FD" w14:textId="77777777" w:rsidR="00A40528" w:rsidRDefault="00A40528" w:rsidP="00C312B0">
      <w:pPr>
        <w:spacing w:after="0" w:line="240" w:lineRule="auto"/>
      </w:pPr>
      <w:r>
        <w:separator/>
      </w:r>
    </w:p>
  </w:endnote>
  <w:endnote w:type="continuationSeparator" w:id="0">
    <w:p w14:paraId="7FF81830" w14:textId="77777777" w:rsidR="00A40528" w:rsidRDefault="00A40528" w:rsidP="00C3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A464" w14:textId="77777777" w:rsidR="00A40528" w:rsidRDefault="00A40528" w:rsidP="00C312B0">
      <w:pPr>
        <w:spacing w:after="0" w:line="240" w:lineRule="auto"/>
      </w:pPr>
      <w:r>
        <w:separator/>
      </w:r>
    </w:p>
  </w:footnote>
  <w:footnote w:type="continuationSeparator" w:id="0">
    <w:p w14:paraId="606AEFE6" w14:textId="77777777" w:rsidR="00A40528" w:rsidRDefault="00A40528" w:rsidP="00C312B0">
      <w:pPr>
        <w:spacing w:after="0" w:line="240" w:lineRule="auto"/>
      </w:pPr>
      <w:r>
        <w:continuationSeparator/>
      </w:r>
    </w:p>
  </w:footnote>
  <w:footnote w:id="1">
    <w:p w14:paraId="221B2641" w14:textId="77777777" w:rsidR="00132953" w:rsidRDefault="00132953" w:rsidP="00132953">
      <w:pPr>
        <w:pStyle w:val="Puslapioinaostekstas"/>
        <w:jc w:val="both"/>
      </w:pPr>
      <w:r>
        <w:rPr>
          <w:rStyle w:val="Puslapioinaosnuoroda"/>
        </w:rPr>
        <w:footnoteRef/>
      </w:r>
      <w:r>
        <w:t xml:space="preserve"> Dokumentų derinimas tarp Paslaugų teikėjo ir Perkančiosios organizacijos vykdomas elektroninėmis ryšio priemonėmis (elektroniniu paštu).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783C7824" w14:textId="3FBF85F0" w:rsidR="00C312B0" w:rsidRDefault="00C312B0">
        <w:pPr>
          <w:pStyle w:val="Antrats"/>
          <w:jc w:val="center"/>
        </w:pPr>
        <w:r>
          <w:fldChar w:fldCharType="begin"/>
        </w:r>
        <w:r>
          <w:instrText>PAGE   \* MERGEFORMAT</w:instrText>
        </w:r>
        <w:r>
          <w:fldChar w:fldCharType="separate"/>
        </w:r>
        <w:r>
          <w:t>2</w:t>
        </w:r>
        <w:r>
          <w:fldChar w:fldCharType="end"/>
        </w:r>
      </w:p>
    </w:sdtContent>
  </w:sdt>
  <w:p w14:paraId="15E853B4" w14:textId="77777777" w:rsidR="00C312B0" w:rsidRDefault="00C312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1"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EA1152F"/>
    <w:multiLevelType w:val="hybridMultilevel"/>
    <w:tmpl w:val="3D1A6998"/>
    <w:lvl w:ilvl="0" w:tplc="259E9F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5"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6"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7" w15:restartNumberingAfterBreak="0">
    <w:nsid w:val="55322A53"/>
    <w:multiLevelType w:val="multilevel"/>
    <w:tmpl w:val="CF522AE2"/>
    <w:lvl w:ilvl="0">
      <w:start w:val="1"/>
      <w:numFmt w:val="decimal"/>
      <w:lvlText w:val="%1."/>
      <w:lvlJc w:val="left"/>
      <w:pPr>
        <w:ind w:left="480" w:hanging="480"/>
      </w:pPr>
      <w:rPr>
        <w:rFonts w:eastAsia="Times New Roman" w:hint="default"/>
        <w:color w:val="000000"/>
      </w:rPr>
    </w:lvl>
    <w:lvl w:ilvl="1">
      <w:start w:val="1"/>
      <w:numFmt w:val="decimal"/>
      <w:lvlText w:val="%1.%2."/>
      <w:lvlJc w:val="left"/>
      <w:pPr>
        <w:ind w:left="1200" w:hanging="48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2880" w:hanging="72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4680" w:hanging="1080"/>
      </w:pPr>
      <w:rPr>
        <w:rFonts w:eastAsia="Times New Roman" w:hint="default"/>
        <w:color w:val="000000"/>
      </w:rPr>
    </w:lvl>
    <w:lvl w:ilvl="6">
      <w:start w:val="1"/>
      <w:numFmt w:val="decimal"/>
      <w:lvlText w:val="%1.%2.%3.%4.%5.%6.%7."/>
      <w:lvlJc w:val="left"/>
      <w:pPr>
        <w:ind w:left="5760" w:hanging="1440"/>
      </w:pPr>
      <w:rPr>
        <w:rFonts w:eastAsia="Times New Roman" w:hint="default"/>
        <w:color w:val="000000"/>
      </w:rPr>
    </w:lvl>
    <w:lvl w:ilvl="7">
      <w:start w:val="1"/>
      <w:numFmt w:val="decimal"/>
      <w:lvlText w:val="%1.%2.%3.%4.%5.%6.%7.%8."/>
      <w:lvlJc w:val="left"/>
      <w:pPr>
        <w:ind w:left="6480" w:hanging="1440"/>
      </w:pPr>
      <w:rPr>
        <w:rFonts w:eastAsia="Times New Roman" w:hint="default"/>
        <w:color w:val="000000"/>
      </w:rPr>
    </w:lvl>
    <w:lvl w:ilvl="8">
      <w:start w:val="1"/>
      <w:numFmt w:val="decimal"/>
      <w:lvlText w:val="%1.%2.%3.%4.%5.%6.%7.%8.%9."/>
      <w:lvlJc w:val="left"/>
      <w:pPr>
        <w:ind w:left="7560" w:hanging="1800"/>
      </w:pPr>
      <w:rPr>
        <w:rFonts w:eastAsia="Times New Roman" w:hint="default"/>
        <w:color w:val="000000"/>
      </w:rPr>
    </w:lvl>
  </w:abstractNum>
  <w:abstractNum w:abstractNumId="8" w15:restartNumberingAfterBreak="0">
    <w:nsid w:val="55986EF4"/>
    <w:multiLevelType w:val="hybridMultilevel"/>
    <w:tmpl w:val="DA7E9576"/>
    <w:lvl w:ilvl="0" w:tplc="3E2C9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0" w15:restartNumberingAfterBreak="0">
    <w:nsid w:val="61303092"/>
    <w:multiLevelType w:val="multilevel"/>
    <w:tmpl w:val="7F8A6228"/>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6DD84DCC"/>
    <w:multiLevelType w:val="hybridMultilevel"/>
    <w:tmpl w:val="4860EF22"/>
    <w:lvl w:ilvl="0" w:tplc="EC5AD0BC">
      <w:start w:val="1"/>
      <w:numFmt w:val="decimal"/>
      <w:lvlText w:val="%1."/>
      <w:lvlJc w:val="left"/>
      <w:pPr>
        <w:ind w:left="1080" w:hanging="360"/>
      </w:pPr>
      <w:rPr>
        <w:rFonts w:ascii="Times New Roman" w:eastAsia="Calibri" w:hAnsi="Times New Roman" w:cs="Times New Roman" w:hint="default"/>
        <w:color w:val="000000" w:themeColor="text1"/>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134221416">
    <w:abstractNumId w:val="5"/>
  </w:num>
  <w:num w:numId="2" w16cid:durableId="711417166">
    <w:abstractNumId w:val="6"/>
  </w:num>
  <w:num w:numId="3" w16cid:durableId="799229228">
    <w:abstractNumId w:val="4"/>
  </w:num>
  <w:num w:numId="4" w16cid:durableId="1346830417">
    <w:abstractNumId w:val="4"/>
    <w:lvlOverride w:ilvl="0">
      <w:lvl w:ilvl="0">
        <w:start w:val="2"/>
        <w:numFmt w:val="decimal"/>
        <w:lvlText w:val="4.%1."/>
        <w:legacy w:legacy="1" w:legacySpace="0" w:legacyIndent="423"/>
        <w:lvlJc w:val="left"/>
        <w:rPr>
          <w:rFonts w:ascii="Times New Roman" w:hAnsi="Times New Roman" w:cs="Times New Roman" w:hint="default"/>
        </w:rPr>
      </w:lvl>
    </w:lvlOverride>
  </w:num>
  <w:num w:numId="5" w16cid:durableId="2060592676">
    <w:abstractNumId w:val="0"/>
  </w:num>
  <w:num w:numId="6" w16cid:durableId="888877129">
    <w:abstractNumId w:val="9"/>
  </w:num>
  <w:num w:numId="7" w16cid:durableId="206913129">
    <w:abstractNumId w:val="12"/>
  </w:num>
  <w:num w:numId="8" w16cid:durableId="1509323487">
    <w:abstractNumId w:val="12"/>
    <w:lvlOverride w:ilvl="0">
      <w:lvl w:ilvl="0">
        <w:start w:val="2"/>
        <w:numFmt w:val="decimal"/>
        <w:lvlText w:val="5.%1."/>
        <w:legacy w:legacy="1" w:legacySpace="0" w:legacyIndent="499"/>
        <w:lvlJc w:val="left"/>
        <w:rPr>
          <w:rFonts w:ascii="Times New Roman" w:hAnsi="Times New Roman" w:cs="Times New Roman" w:hint="default"/>
        </w:rPr>
      </w:lvl>
    </w:lvlOverride>
  </w:num>
  <w:num w:numId="9" w16cid:durableId="1397587327">
    <w:abstractNumId w:val="3"/>
  </w:num>
  <w:num w:numId="10" w16cid:durableId="1452094976">
    <w:abstractNumId w:val="1"/>
  </w:num>
  <w:num w:numId="11" w16cid:durableId="1059521377">
    <w:abstractNumId w:val="2"/>
  </w:num>
  <w:num w:numId="12" w16cid:durableId="1296062009">
    <w:abstractNumId w:val="8"/>
  </w:num>
  <w:num w:numId="13" w16cid:durableId="695040204">
    <w:abstractNumId w:val="11"/>
  </w:num>
  <w:num w:numId="14" w16cid:durableId="2009597055">
    <w:abstractNumId w:val="10"/>
  </w:num>
  <w:num w:numId="15" w16cid:durableId="1284457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B0"/>
    <w:rsid w:val="00003624"/>
    <w:rsid w:val="000121CE"/>
    <w:rsid w:val="0002529A"/>
    <w:rsid w:val="0002721D"/>
    <w:rsid w:val="000347AC"/>
    <w:rsid w:val="00035990"/>
    <w:rsid w:val="00040604"/>
    <w:rsid w:val="000609B4"/>
    <w:rsid w:val="00083DDD"/>
    <w:rsid w:val="000976E5"/>
    <w:rsid w:val="000B1700"/>
    <w:rsid w:val="000C70EB"/>
    <w:rsid w:val="000D7F73"/>
    <w:rsid w:val="000E250C"/>
    <w:rsid w:val="000F7BA1"/>
    <w:rsid w:val="00101991"/>
    <w:rsid w:val="00102E17"/>
    <w:rsid w:val="001142F7"/>
    <w:rsid w:val="00114ABB"/>
    <w:rsid w:val="00115DBC"/>
    <w:rsid w:val="001226AF"/>
    <w:rsid w:val="00125D79"/>
    <w:rsid w:val="00132953"/>
    <w:rsid w:val="00132EC5"/>
    <w:rsid w:val="00137138"/>
    <w:rsid w:val="00137CB1"/>
    <w:rsid w:val="00140EB6"/>
    <w:rsid w:val="00141FF8"/>
    <w:rsid w:val="001427E7"/>
    <w:rsid w:val="001606BA"/>
    <w:rsid w:val="0016594F"/>
    <w:rsid w:val="00183579"/>
    <w:rsid w:val="001873A2"/>
    <w:rsid w:val="00190B79"/>
    <w:rsid w:val="0019415B"/>
    <w:rsid w:val="001A5DAF"/>
    <w:rsid w:val="001B3482"/>
    <w:rsid w:val="001C0EB8"/>
    <w:rsid w:val="001D500E"/>
    <w:rsid w:val="001D63EB"/>
    <w:rsid w:val="001D7F5C"/>
    <w:rsid w:val="001E655F"/>
    <w:rsid w:val="001F12EE"/>
    <w:rsid w:val="001F6DE8"/>
    <w:rsid w:val="001F7E4B"/>
    <w:rsid w:val="002050C5"/>
    <w:rsid w:val="00206377"/>
    <w:rsid w:val="00230B2C"/>
    <w:rsid w:val="00230FA3"/>
    <w:rsid w:val="002462A3"/>
    <w:rsid w:val="00267FA9"/>
    <w:rsid w:val="0027546F"/>
    <w:rsid w:val="0028056E"/>
    <w:rsid w:val="00280AC3"/>
    <w:rsid w:val="002926C9"/>
    <w:rsid w:val="002941E2"/>
    <w:rsid w:val="002C01CD"/>
    <w:rsid w:val="002C3A32"/>
    <w:rsid w:val="002C421D"/>
    <w:rsid w:val="002C547F"/>
    <w:rsid w:val="002D0607"/>
    <w:rsid w:val="002D4A0B"/>
    <w:rsid w:val="002D6635"/>
    <w:rsid w:val="002E6189"/>
    <w:rsid w:val="002E727E"/>
    <w:rsid w:val="00306E52"/>
    <w:rsid w:val="003400CA"/>
    <w:rsid w:val="00364B95"/>
    <w:rsid w:val="00364EEB"/>
    <w:rsid w:val="00380A4A"/>
    <w:rsid w:val="003829BB"/>
    <w:rsid w:val="003871D2"/>
    <w:rsid w:val="00394619"/>
    <w:rsid w:val="003B2F0B"/>
    <w:rsid w:val="003D3A01"/>
    <w:rsid w:val="003D7E8D"/>
    <w:rsid w:val="003E3486"/>
    <w:rsid w:val="003F03B9"/>
    <w:rsid w:val="003F4433"/>
    <w:rsid w:val="003F467D"/>
    <w:rsid w:val="00405813"/>
    <w:rsid w:val="00414AE0"/>
    <w:rsid w:val="0042274D"/>
    <w:rsid w:val="004254A1"/>
    <w:rsid w:val="00434708"/>
    <w:rsid w:val="004408A1"/>
    <w:rsid w:val="004442C7"/>
    <w:rsid w:val="00445AB0"/>
    <w:rsid w:val="00446F28"/>
    <w:rsid w:val="00453820"/>
    <w:rsid w:val="00460352"/>
    <w:rsid w:val="00467290"/>
    <w:rsid w:val="00492E4A"/>
    <w:rsid w:val="004A40BC"/>
    <w:rsid w:val="004C10CC"/>
    <w:rsid w:val="004C1619"/>
    <w:rsid w:val="004E1B61"/>
    <w:rsid w:val="005044F5"/>
    <w:rsid w:val="0051315C"/>
    <w:rsid w:val="0057385D"/>
    <w:rsid w:val="005744C5"/>
    <w:rsid w:val="00581D25"/>
    <w:rsid w:val="005824E8"/>
    <w:rsid w:val="0059233D"/>
    <w:rsid w:val="005A186B"/>
    <w:rsid w:val="005A7EB0"/>
    <w:rsid w:val="005B28E8"/>
    <w:rsid w:val="005C3A81"/>
    <w:rsid w:val="005C3CFF"/>
    <w:rsid w:val="005C551E"/>
    <w:rsid w:val="005C7915"/>
    <w:rsid w:val="005D3042"/>
    <w:rsid w:val="005D5A8C"/>
    <w:rsid w:val="005E04BA"/>
    <w:rsid w:val="005F05DB"/>
    <w:rsid w:val="005F0C3C"/>
    <w:rsid w:val="005F2B13"/>
    <w:rsid w:val="005F365E"/>
    <w:rsid w:val="005F7840"/>
    <w:rsid w:val="006021A0"/>
    <w:rsid w:val="00604B52"/>
    <w:rsid w:val="00613D85"/>
    <w:rsid w:val="00627DB1"/>
    <w:rsid w:val="00632F36"/>
    <w:rsid w:val="0063468B"/>
    <w:rsid w:val="006521E2"/>
    <w:rsid w:val="00665C44"/>
    <w:rsid w:val="00671851"/>
    <w:rsid w:val="00674281"/>
    <w:rsid w:val="006779DA"/>
    <w:rsid w:val="00685B13"/>
    <w:rsid w:val="00686699"/>
    <w:rsid w:val="00694864"/>
    <w:rsid w:val="006A5309"/>
    <w:rsid w:val="006B4813"/>
    <w:rsid w:val="006B5685"/>
    <w:rsid w:val="006B5FEA"/>
    <w:rsid w:val="006B6D39"/>
    <w:rsid w:val="006B6F64"/>
    <w:rsid w:val="006C3141"/>
    <w:rsid w:val="006D0A1B"/>
    <w:rsid w:val="006D283D"/>
    <w:rsid w:val="006D6D62"/>
    <w:rsid w:val="006D7D1A"/>
    <w:rsid w:val="00710061"/>
    <w:rsid w:val="00714E24"/>
    <w:rsid w:val="00720707"/>
    <w:rsid w:val="0072088E"/>
    <w:rsid w:val="00724C48"/>
    <w:rsid w:val="00724DF8"/>
    <w:rsid w:val="0073015F"/>
    <w:rsid w:val="00736E88"/>
    <w:rsid w:val="00746AA9"/>
    <w:rsid w:val="007530C0"/>
    <w:rsid w:val="00766D4B"/>
    <w:rsid w:val="007755A5"/>
    <w:rsid w:val="007A1238"/>
    <w:rsid w:val="007A1FFB"/>
    <w:rsid w:val="007A45C2"/>
    <w:rsid w:val="007B4D3A"/>
    <w:rsid w:val="007C0AB9"/>
    <w:rsid w:val="007C77E5"/>
    <w:rsid w:val="007E2A1E"/>
    <w:rsid w:val="007F72C3"/>
    <w:rsid w:val="00807EE7"/>
    <w:rsid w:val="00820097"/>
    <w:rsid w:val="008249BE"/>
    <w:rsid w:val="0083297C"/>
    <w:rsid w:val="008374B2"/>
    <w:rsid w:val="008451EC"/>
    <w:rsid w:val="008479EC"/>
    <w:rsid w:val="00884D4D"/>
    <w:rsid w:val="00893299"/>
    <w:rsid w:val="0089704D"/>
    <w:rsid w:val="008A0722"/>
    <w:rsid w:val="008A2C41"/>
    <w:rsid w:val="008B5C88"/>
    <w:rsid w:val="008E4873"/>
    <w:rsid w:val="008F6492"/>
    <w:rsid w:val="00913499"/>
    <w:rsid w:val="00923B9D"/>
    <w:rsid w:val="009435F5"/>
    <w:rsid w:val="00950240"/>
    <w:rsid w:val="00952FB8"/>
    <w:rsid w:val="00961906"/>
    <w:rsid w:val="00962098"/>
    <w:rsid w:val="00962244"/>
    <w:rsid w:val="009776A9"/>
    <w:rsid w:val="009905C2"/>
    <w:rsid w:val="00993C16"/>
    <w:rsid w:val="009B1887"/>
    <w:rsid w:val="009B7723"/>
    <w:rsid w:val="009C23F7"/>
    <w:rsid w:val="009E422B"/>
    <w:rsid w:val="009E644C"/>
    <w:rsid w:val="00A00C1C"/>
    <w:rsid w:val="00A0652C"/>
    <w:rsid w:val="00A138D1"/>
    <w:rsid w:val="00A17D1B"/>
    <w:rsid w:val="00A17F01"/>
    <w:rsid w:val="00A22F01"/>
    <w:rsid w:val="00A30687"/>
    <w:rsid w:val="00A3547E"/>
    <w:rsid w:val="00A40528"/>
    <w:rsid w:val="00A42B0D"/>
    <w:rsid w:val="00A46C9A"/>
    <w:rsid w:val="00A506BF"/>
    <w:rsid w:val="00A508A9"/>
    <w:rsid w:val="00A55245"/>
    <w:rsid w:val="00A71D2C"/>
    <w:rsid w:val="00A80C9D"/>
    <w:rsid w:val="00A82BE5"/>
    <w:rsid w:val="00AC07DE"/>
    <w:rsid w:val="00AC168D"/>
    <w:rsid w:val="00AD1146"/>
    <w:rsid w:val="00AE2A1A"/>
    <w:rsid w:val="00AE76A7"/>
    <w:rsid w:val="00AF35FC"/>
    <w:rsid w:val="00AF4904"/>
    <w:rsid w:val="00B0279E"/>
    <w:rsid w:val="00B119C8"/>
    <w:rsid w:val="00B13870"/>
    <w:rsid w:val="00B23A0F"/>
    <w:rsid w:val="00B25322"/>
    <w:rsid w:val="00B27E0A"/>
    <w:rsid w:val="00B3196B"/>
    <w:rsid w:val="00B51884"/>
    <w:rsid w:val="00B56F07"/>
    <w:rsid w:val="00B612C9"/>
    <w:rsid w:val="00B704C6"/>
    <w:rsid w:val="00B84A99"/>
    <w:rsid w:val="00BA1B82"/>
    <w:rsid w:val="00BA5E2F"/>
    <w:rsid w:val="00BB4F3A"/>
    <w:rsid w:val="00BB54A6"/>
    <w:rsid w:val="00BC70FD"/>
    <w:rsid w:val="00BC772C"/>
    <w:rsid w:val="00BD4D38"/>
    <w:rsid w:val="00BD7872"/>
    <w:rsid w:val="00BE1917"/>
    <w:rsid w:val="00BF293B"/>
    <w:rsid w:val="00BF2D85"/>
    <w:rsid w:val="00BF553A"/>
    <w:rsid w:val="00C02415"/>
    <w:rsid w:val="00C0305E"/>
    <w:rsid w:val="00C076F7"/>
    <w:rsid w:val="00C13ADD"/>
    <w:rsid w:val="00C17773"/>
    <w:rsid w:val="00C2006D"/>
    <w:rsid w:val="00C312B0"/>
    <w:rsid w:val="00C34F3A"/>
    <w:rsid w:val="00C363F6"/>
    <w:rsid w:val="00C422BA"/>
    <w:rsid w:val="00C436B9"/>
    <w:rsid w:val="00C462AF"/>
    <w:rsid w:val="00C47AD6"/>
    <w:rsid w:val="00C507F0"/>
    <w:rsid w:val="00C53137"/>
    <w:rsid w:val="00C54F46"/>
    <w:rsid w:val="00C611DA"/>
    <w:rsid w:val="00C61E13"/>
    <w:rsid w:val="00C6329A"/>
    <w:rsid w:val="00C82367"/>
    <w:rsid w:val="00CA7BA2"/>
    <w:rsid w:val="00CC05DA"/>
    <w:rsid w:val="00CC0B31"/>
    <w:rsid w:val="00CC2D04"/>
    <w:rsid w:val="00CC6140"/>
    <w:rsid w:val="00CD27C6"/>
    <w:rsid w:val="00CD3BD9"/>
    <w:rsid w:val="00CE3205"/>
    <w:rsid w:val="00CF4160"/>
    <w:rsid w:val="00D01360"/>
    <w:rsid w:val="00D104A0"/>
    <w:rsid w:val="00D216FA"/>
    <w:rsid w:val="00D25A5A"/>
    <w:rsid w:val="00D41ACF"/>
    <w:rsid w:val="00D66636"/>
    <w:rsid w:val="00D83524"/>
    <w:rsid w:val="00D87250"/>
    <w:rsid w:val="00DA0E92"/>
    <w:rsid w:val="00DA52BA"/>
    <w:rsid w:val="00DB0936"/>
    <w:rsid w:val="00DB1859"/>
    <w:rsid w:val="00DB1EF0"/>
    <w:rsid w:val="00DB7CD7"/>
    <w:rsid w:val="00DC5EC5"/>
    <w:rsid w:val="00DD0135"/>
    <w:rsid w:val="00DD67E3"/>
    <w:rsid w:val="00DE17B2"/>
    <w:rsid w:val="00DE4B26"/>
    <w:rsid w:val="00DF4906"/>
    <w:rsid w:val="00DF5EF6"/>
    <w:rsid w:val="00E00074"/>
    <w:rsid w:val="00E01E82"/>
    <w:rsid w:val="00E03251"/>
    <w:rsid w:val="00E10F3F"/>
    <w:rsid w:val="00E11F7E"/>
    <w:rsid w:val="00E35438"/>
    <w:rsid w:val="00E432A8"/>
    <w:rsid w:val="00E44590"/>
    <w:rsid w:val="00E456A6"/>
    <w:rsid w:val="00E60CD3"/>
    <w:rsid w:val="00E74D73"/>
    <w:rsid w:val="00E845F4"/>
    <w:rsid w:val="00E8585E"/>
    <w:rsid w:val="00E86FEB"/>
    <w:rsid w:val="00E943F5"/>
    <w:rsid w:val="00EA511C"/>
    <w:rsid w:val="00ED5749"/>
    <w:rsid w:val="00F14001"/>
    <w:rsid w:val="00F15E00"/>
    <w:rsid w:val="00F31267"/>
    <w:rsid w:val="00F35C54"/>
    <w:rsid w:val="00F460EE"/>
    <w:rsid w:val="00F47F5E"/>
    <w:rsid w:val="00F56114"/>
    <w:rsid w:val="00F57C8B"/>
    <w:rsid w:val="00F61D3F"/>
    <w:rsid w:val="00F65C5F"/>
    <w:rsid w:val="00F93A3A"/>
    <w:rsid w:val="00FA2219"/>
    <w:rsid w:val="00FB2953"/>
    <w:rsid w:val="00FD6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8411"/>
  <w15:chartTrackingRefBased/>
  <w15:docId w15:val="{C4D6A062-DE14-4635-B1B7-0337F253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6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31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12B0"/>
  </w:style>
  <w:style w:type="paragraph" w:styleId="Porat">
    <w:name w:val="footer"/>
    <w:basedOn w:val="prastasis"/>
    <w:link w:val="PoratDiagrama"/>
    <w:uiPriority w:val="99"/>
    <w:unhideWhenUsed/>
    <w:rsid w:val="00C312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12B0"/>
  </w:style>
  <w:style w:type="paragraph" w:styleId="Debesliotekstas">
    <w:name w:val="Balloon Text"/>
    <w:basedOn w:val="prastasis"/>
    <w:link w:val="DebesliotekstasDiagrama"/>
    <w:uiPriority w:val="99"/>
    <w:semiHidden/>
    <w:unhideWhenUsed/>
    <w:rsid w:val="00414A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AE0"/>
    <w:rPr>
      <w:rFonts w:ascii="Segoe UI" w:hAnsi="Segoe UI" w:cs="Segoe UI"/>
      <w:sz w:val="18"/>
      <w:szCs w:val="18"/>
    </w:rPr>
  </w:style>
  <w:style w:type="character" w:styleId="Komentaronuoroda">
    <w:name w:val="annotation reference"/>
    <w:basedOn w:val="Numatytasispastraiposriftas"/>
    <w:uiPriority w:val="99"/>
    <w:unhideWhenUsed/>
    <w:rsid w:val="00102E17"/>
    <w:rPr>
      <w:sz w:val="16"/>
      <w:szCs w:val="16"/>
    </w:rPr>
  </w:style>
  <w:style w:type="paragraph" w:styleId="Komentarotekstas">
    <w:name w:val="annotation text"/>
    <w:basedOn w:val="prastasis"/>
    <w:link w:val="KomentarotekstasDiagrama"/>
    <w:uiPriority w:val="99"/>
    <w:unhideWhenUsed/>
    <w:rsid w:val="00102E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2E17"/>
    <w:rPr>
      <w:sz w:val="20"/>
      <w:szCs w:val="20"/>
    </w:rPr>
  </w:style>
  <w:style w:type="paragraph" w:styleId="Komentarotema">
    <w:name w:val="annotation subject"/>
    <w:basedOn w:val="Komentarotekstas"/>
    <w:next w:val="Komentarotekstas"/>
    <w:link w:val="KomentarotemaDiagrama"/>
    <w:uiPriority w:val="99"/>
    <w:semiHidden/>
    <w:unhideWhenUsed/>
    <w:rsid w:val="00102E17"/>
    <w:rPr>
      <w:b/>
      <w:bCs/>
    </w:rPr>
  </w:style>
  <w:style w:type="character" w:customStyle="1" w:styleId="KomentarotemaDiagrama">
    <w:name w:val="Komentaro tema Diagrama"/>
    <w:basedOn w:val="KomentarotekstasDiagrama"/>
    <w:link w:val="Komentarotema"/>
    <w:uiPriority w:val="99"/>
    <w:semiHidden/>
    <w:rsid w:val="00102E17"/>
    <w:rPr>
      <w:b/>
      <w:bCs/>
      <w:sz w:val="20"/>
      <w:szCs w:val="20"/>
    </w:rPr>
  </w:style>
  <w:style w:type="paragraph" w:styleId="Pataisymai">
    <w:name w:val="Revision"/>
    <w:hidden/>
    <w:uiPriority w:val="99"/>
    <w:semiHidden/>
    <w:rsid w:val="00BC70FD"/>
    <w:pPr>
      <w:spacing w:after="0" w:line="240" w:lineRule="auto"/>
    </w:pPr>
  </w:style>
  <w:style w:type="character" w:styleId="Hipersaitas">
    <w:name w:val="Hyperlink"/>
    <w:basedOn w:val="Numatytasispastraiposriftas"/>
    <w:uiPriority w:val="99"/>
    <w:unhideWhenUsed/>
    <w:rsid w:val="00BC70FD"/>
    <w:rPr>
      <w:color w:val="0563C1" w:themeColor="hyperlink"/>
      <w:u w:val="single"/>
    </w:rPr>
  </w:style>
  <w:style w:type="character" w:styleId="Neapdorotaspaminjimas">
    <w:name w:val="Unresolved Mention"/>
    <w:basedOn w:val="Numatytasispastraiposriftas"/>
    <w:uiPriority w:val="99"/>
    <w:semiHidden/>
    <w:unhideWhenUsed/>
    <w:rsid w:val="00BC70FD"/>
    <w:rPr>
      <w:color w:val="605E5C"/>
      <w:shd w:val="clear" w:color="auto" w:fill="E1DFDD"/>
    </w:rPr>
  </w:style>
  <w:style w:type="character" w:styleId="Grietas">
    <w:name w:val="Strong"/>
    <w:basedOn w:val="Numatytasispastraiposriftas"/>
    <w:uiPriority w:val="22"/>
    <w:qFormat/>
    <w:rsid w:val="00E03251"/>
    <w:rPr>
      <w:b/>
      <w:bCs/>
    </w:rPr>
  </w:style>
  <w:style w:type="paragraph" w:styleId="Sraopastraipa">
    <w:name w:val="List Paragraph"/>
    <w:aliases w:val="!lista punktowania,Su numeracija,Bullet EY"/>
    <w:basedOn w:val="prastasis"/>
    <w:link w:val="SraopastraipaDiagrama"/>
    <w:uiPriority w:val="34"/>
    <w:qFormat/>
    <w:rsid w:val="00B13870"/>
    <w:pPr>
      <w:ind w:left="720"/>
      <w:contextualSpacing/>
    </w:pPr>
  </w:style>
  <w:style w:type="character" w:customStyle="1" w:styleId="SraopastraipaDiagrama">
    <w:name w:val="Sąrašo pastraipa Diagrama"/>
    <w:aliases w:val="!lista punktowania Diagrama,Su numeracija Diagrama,Bullet EY Diagrama"/>
    <w:basedOn w:val="Numatytasispastraiposriftas"/>
    <w:link w:val="Sraopastraipa"/>
    <w:uiPriority w:val="34"/>
    <w:locked/>
    <w:rsid w:val="005C3A81"/>
  </w:style>
  <w:style w:type="character" w:customStyle="1" w:styleId="contentrightblock1leftinfo21">
    <w:name w:val="content_right_block1_left_info21"/>
    <w:rsid w:val="000609B4"/>
    <w:rPr>
      <w:b/>
      <w:bCs/>
      <w:vanish w:val="0"/>
      <w:webHidden w:val="0"/>
      <w:specVanish w:val="0"/>
    </w:rPr>
  </w:style>
  <w:style w:type="paragraph" w:styleId="Puslapioinaostekstas">
    <w:name w:val="footnote text"/>
    <w:basedOn w:val="prastasis"/>
    <w:link w:val="PuslapioinaostekstasDiagrama"/>
    <w:uiPriority w:val="99"/>
    <w:semiHidden/>
    <w:unhideWhenUsed/>
    <w:rsid w:val="0013295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132953"/>
    <w:rPr>
      <w:rFonts w:ascii="Times New Roman" w:eastAsia="Times New Roman" w:hAnsi="Times New Roman" w:cs="Times New Roman"/>
      <w:sz w:val="20"/>
      <w:szCs w:val="20"/>
      <w:lang w:eastAsia="lt-LT"/>
    </w:rPr>
  </w:style>
  <w:style w:type="character" w:styleId="Puslapioinaosnuoroda">
    <w:name w:val="footnote reference"/>
    <w:uiPriority w:val="99"/>
    <w:semiHidden/>
    <w:unhideWhenUsed/>
    <w:rsid w:val="001329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gis-centra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759083-0046-4E28-B412-647ACE18F5EA}">
  <ds:schemaRefs>
    <ds:schemaRef ds:uri="http://schemas.microsoft.com/sharepoint/v3/contenttype/forms"/>
  </ds:schemaRefs>
</ds:datastoreItem>
</file>

<file path=customXml/itemProps2.xml><?xml version="1.0" encoding="utf-8"?>
<ds:datastoreItem xmlns:ds="http://schemas.openxmlformats.org/officeDocument/2006/customXml" ds:itemID="{99418407-D270-4B7C-B267-9DF5E0A17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FB812-EB25-4996-B7BC-3293930BB6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21950</Words>
  <Characters>12512</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Gujyte</dc:creator>
  <cp:keywords/>
  <dc:description/>
  <cp:lastModifiedBy>Darius Žuklys</cp:lastModifiedBy>
  <cp:revision>2</cp:revision>
  <dcterms:created xsi:type="dcterms:W3CDTF">2026-03-26T12:20:00Z</dcterms:created>
  <dcterms:modified xsi:type="dcterms:W3CDTF">2026-03-26T12:20:00Z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